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FBCFAC">
      <w:pPr>
        <w:tabs>
          <w:tab w:val="left" w:pos="2520"/>
        </w:tabs>
        <w:jc w:val="center"/>
        <w:rPr>
          <w:sz w:val="48"/>
          <w:szCs w:val="48"/>
        </w:rPr>
      </w:pPr>
      <w:r>
        <w:rPr>
          <w:sz w:val="48"/>
          <w:szCs w:val="48"/>
        </w:rPr>
        <w:t>MATERSKÁ     ŠKOLA</w:t>
      </w:r>
    </w:p>
    <w:p w14:paraId="7C5ADFC2">
      <w:pPr>
        <w:tabs>
          <w:tab w:val="left" w:pos="2520"/>
        </w:tabs>
        <w:jc w:val="center"/>
        <w:rPr>
          <w:b/>
          <w:sz w:val="48"/>
          <w:szCs w:val="48"/>
        </w:rPr>
      </w:pPr>
    </w:p>
    <w:p w14:paraId="4547135B">
      <w:pPr>
        <w:tabs>
          <w:tab w:val="left" w:pos="2520"/>
        </w:tabs>
        <w:jc w:val="center"/>
        <w:rPr>
          <w:b/>
          <w:sz w:val="56"/>
          <w:szCs w:val="56"/>
        </w:rPr>
      </w:pPr>
      <w:r>
        <w:rPr>
          <w:b/>
          <w:sz w:val="56"/>
          <w:szCs w:val="56"/>
        </w:rPr>
        <w:t>V E T E R N Í Č E K</w:t>
      </w:r>
    </w:p>
    <w:p w14:paraId="52BE69E4">
      <w:pPr>
        <w:tabs>
          <w:tab w:val="left" w:pos="2520"/>
        </w:tabs>
        <w:jc w:val="center"/>
        <w:rPr>
          <w:b/>
        </w:rPr>
      </w:pPr>
    </w:p>
    <w:p w14:paraId="6DF135E1">
      <w:pPr>
        <w:tabs>
          <w:tab w:val="left" w:pos="2520"/>
        </w:tabs>
      </w:pPr>
    </w:p>
    <w:p w14:paraId="59ACE1B6">
      <w:pPr>
        <w:tabs>
          <w:tab w:val="left" w:pos="2520"/>
        </w:tabs>
        <w:jc w:val="both"/>
      </w:pPr>
    </w:p>
    <w:p w14:paraId="585BEF63">
      <w:pPr>
        <w:tabs>
          <w:tab w:val="left" w:pos="2520"/>
        </w:tabs>
      </w:pPr>
    </w:p>
    <w:p w14:paraId="59FB94DC">
      <w:pPr>
        <w:tabs>
          <w:tab w:val="left" w:pos="2520"/>
        </w:tabs>
      </w:pPr>
    </w:p>
    <w:p w14:paraId="238AAB58">
      <w:pPr>
        <w:tabs>
          <w:tab w:val="left" w:pos="2520"/>
        </w:tabs>
      </w:pPr>
    </w:p>
    <w:p w14:paraId="19DC0645">
      <w:pPr>
        <w:tabs>
          <w:tab w:val="left" w:pos="2520"/>
        </w:tabs>
      </w:pPr>
    </w:p>
    <w:p w14:paraId="28E93A7E">
      <w:pPr>
        <w:tabs>
          <w:tab w:val="left" w:pos="2520"/>
        </w:tabs>
      </w:pPr>
      <w:r>
        <w:rPr>
          <w:lang w:eastAsia="sk-SK"/>
        </w:rPr>
        <w:drawing>
          <wp:anchor distT="0" distB="0" distL="114300" distR="114300" simplePos="0" relativeHeight="251659264" behindDoc="0" locked="0" layoutInCell="1" allowOverlap="1">
            <wp:simplePos x="0" y="0"/>
            <wp:positionH relativeFrom="column">
              <wp:align>center</wp:align>
            </wp:positionH>
            <wp:positionV relativeFrom="paragraph">
              <wp:posOffset>137795</wp:posOffset>
            </wp:positionV>
            <wp:extent cx="2788285" cy="2788285"/>
            <wp:effectExtent l="0" t="0" r="0" b="0"/>
            <wp:wrapSquare wrapText="bothSides"/>
            <wp:docPr id="1" name="Obrázok 1" descr="veternic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ok 1" descr="veternicek"/>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2788285" cy="2788285"/>
                    </a:xfrm>
                    <a:prstGeom prst="rect">
                      <a:avLst/>
                    </a:prstGeom>
                    <a:noFill/>
                    <a:ln>
                      <a:noFill/>
                    </a:ln>
                  </pic:spPr>
                </pic:pic>
              </a:graphicData>
            </a:graphic>
          </wp:anchor>
        </w:drawing>
      </w:r>
    </w:p>
    <w:p w14:paraId="1675BACF">
      <w:pPr>
        <w:tabs>
          <w:tab w:val="left" w:pos="2520"/>
        </w:tabs>
      </w:pPr>
    </w:p>
    <w:p w14:paraId="3D8C522B">
      <w:pPr>
        <w:tabs>
          <w:tab w:val="left" w:pos="2520"/>
        </w:tabs>
      </w:pPr>
    </w:p>
    <w:p w14:paraId="4B391396">
      <w:pPr>
        <w:tabs>
          <w:tab w:val="left" w:pos="2520"/>
        </w:tabs>
      </w:pPr>
    </w:p>
    <w:p w14:paraId="67B144C5">
      <w:pPr>
        <w:tabs>
          <w:tab w:val="left" w:pos="2520"/>
        </w:tabs>
      </w:pPr>
    </w:p>
    <w:p w14:paraId="16A82D42">
      <w:pPr>
        <w:tabs>
          <w:tab w:val="left" w:pos="2520"/>
        </w:tabs>
      </w:pPr>
    </w:p>
    <w:p w14:paraId="4CDD01D6">
      <w:pPr>
        <w:tabs>
          <w:tab w:val="left" w:pos="2520"/>
        </w:tabs>
      </w:pPr>
    </w:p>
    <w:p w14:paraId="559C45CF">
      <w:pPr>
        <w:tabs>
          <w:tab w:val="left" w:pos="2520"/>
        </w:tabs>
      </w:pPr>
    </w:p>
    <w:p w14:paraId="672EF295">
      <w:pPr>
        <w:tabs>
          <w:tab w:val="left" w:pos="2520"/>
        </w:tabs>
      </w:pPr>
    </w:p>
    <w:p w14:paraId="0F1D3CE9">
      <w:pPr>
        <w:tabs>
          <w:tab w:val="left" w:pos="2520"/>
        </w:tabs>
      </w:pPr>
    </w:p>
    <w:p w14:paraId="6FB67701">
      <w:pPr>
        <w:tabs>
          <w:tab w:val="left" w:pos="2520"/>
        </w:tabs>
      </w:pPr>
    </w:p>
    <w:p w14:paraId="460062B1">
      <w:pPr>
        <w:tabs>
          <w:tab w:val="left" w:pos="2520"/>
        </w:tabs>
      </w:pPr>
    </w:p>
    <w:p w14:paraId="17D6E78F">
      <w:pPr>
        <w:tabs>
          <w:tab w:val="left" w:pos="2520"/>
        </w:tabs>
      </w:pPr>
    </w:p>
    <w:p w14:paraId="2A7E28D3">
      <w:pPr>
        <w:tabs>
          <w:tab w:val="left" w:pos="2520"/>
        </w:tabs>
      </w:pPr>
    </w:p>
    <w:p w14:paraId="44F0F241">
      <w:pPr>
        <w:tabs>
          <w:tab w:val="left" w:pos="2520"/>
        </w:tabs>
      </w:pPr>
    </w:p>
    <w:p w14:paraId="6A8A8C04">
      <w:pPr>
        <w:tabs>
          <w:tab w:val="left" w:pos="2520"/>
        </w:tabs>
      </w:pPr>
    </w:p>
    <w:p w14:paraId="602A5E93">
      <w:pPr>
        <w:tabs>
          <w:tab w:val="left" w:pos="2520"/>
        </w:tabs>
      </w:pPr>
    </w:p>
    <w:p w14:paraId="547B2789">
      <w:pPr>
        <w:tabs>
          <w:tab w:val="left" w:pos="2520"/>
        </w:tabs>
      </w:pPr>
    </w:p>
    <w:p w14:paraId="13A88F75">
      <w:pPr>
        <w:tabs>
          <w:tab w:val="left" w:pos="2520"/>
        </w:tabs>
      </w:pPr>
    </w:p>
    <w:p w14:paraId="4494496E">
      <w:pPr>
        <w:tabs>
          <w:tab w:val="left" w:pos="2520"/>
        </w:tabs>
      </w:pPr>
    </w:p>
    <w:p w14:paraId="07D1D735">
      <w:pPr>
        <w:tabs>
          <w:tab w:val="left" w:pos="2520"/>
        </w:tabs>
      </w:pPr>
    </w:p>
    <w:p w14:paraId="1839C25B">
      <w:pPr>
        <w:tabs>
          <w:tab w:val="left" w:pos="2520"/>
        </w:tabs>
      </w:pPr>
    </w:p>
    <w:p w14:paraId="7AE1D613">
      <w:pPr>
        <w:tabs>
          <w:tab w:val="left" w:pos="2520"/>
        </w:tabs>
      </w:pPr>
    </w:p>
    <w:p w14:paraId="44DE9FDF">
      <w:pPr>
        <w:tabs>
          <w:tab w:val="left" w:pos="2520"/>
        </w:tabs>
      </w:pPr>
    </w:p>
    <w:p w14:paraId="2BA8095A">
      <w:pPr>
        <w:tabs>
          <w:tab w:val="left" w:pos="2520"/>
        </w:tabs>
        <w:jc w:val="center"/>
        <w:rPr>
          <w:rFonts w:ascii="BankGothic Md BT" w:hAnsi="BankGothic Md BT"/>
          <w:sz w:val="44"/>
          <w:szCs w:val="44"/>
        </w:rPr>
      </w:pPr>
      <w:r>
        <w:rPr>
          <w:sz w:val="44"/>
          <w:szCs w:val="44"/>
        </w:rPr>
        <w:t>VETERNÁ</w:t>
      </w:r>
      <w:r>
        <w:rPr>
          <w:rFonts w:ascii="BankGothic Md BT" w:hAnsi="BankGothic Md BT"/>
          <w:sz w:val="44"/>
          <w:szCs w:val="44"/>
        </w:rPr>
        <w:t xml:space="preserve">    </w:t>
      </w:r>
      <w:r>
        <w:rPr>
          <w:sz w:val="44"/>
          <w:szCs w:val="44"/>
        </w:rPr>
        <w:t>PORUBA 36</w:t>
      </w:r>
    </w:p>
    <w:p w14:paraId="687B8547"/>
    <w:p w14:paraId="65B4EED9"/>
    <w:p w14:paraId="693BF6E9"/>
    <w:p w14:paraId="3C7C410E"/>
    <w:p w14:paraId="05D88BF5"/>
    <w:p w14:paraId="5F7DEF9F"/>
    <w:p w14:paraId="7D5E9ABF"/>
    <w:p w14:paraId="3163987C"/>
    <w:p w14:paraId="54DD93B4"/>
    <w:p w14:paraId="5378453E"/>
    <w:tbl>
      <w:tblPr>
        <w:tblStyle w:val="6"/>
        <w:tblW w:w="0" w:type="auto"/>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46"/>
        <w:gridCol w:w="4166"/>
      </w:tblGrid>
      <w:tr w14:paraId="0C778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4646" w:type="dxa"/>
            <w:shd w:val="clear" w:color="auto" w:fill="auto"/>
          </w:tcPr>
          <w:p w14:paraId="48054818">
            <w:pPr>
              <w:tabs>
                <w:tab w:val="center" w:pos="2259"/>
              </w:tabs>
              <w:spacing w:before="120" w:after="120"/>
              <w:jc w:val="both"/>
              <w:rPr>
                <w:b/>
                <w:color w:val="C00000"/>
              </w:rPr>
            </w:pPr>
            <w:r>
              <w:rPr>
                <w:b/>
                <w:color w:val="000000" w:themeColor="text1"/>
                <w14:textFill>
                  <w14:solidFill>
                    <w14:schemeClr w14:val="tx1"/>
                  </w14:solidFill>
                </w14:textFill>
              </w:rPr>
              <w:t>Názov ŠkVP:</w:t>
            </w:r>
            <w:r>
              <w:rPr>
                <w:b/>
                <w:color w:val="C00000"/>
              </w:rPr>
              <w:tab/>
            </w:r>
          </w:p>
        </w:tc>
        <w:tc>
          <w:tcPr>
            <w:tcW w:w="4166" w:type="dxa"/>
            <w:shd w:val="clear" w:color="auto" w:fill="auto"/>
          </w:tcPr>
          <w:p w14:paraId="0DABA221">
            <w:pPr>
              <w:spacing w:before="120" w:after="120"/>
              <w:jc w:val="both"/>
              <w:rPr>
                <w:i/>
                <w:color w:val="C00000"/>
              </w:rPr>
            </w:pPr>
            <w:r>
              <w:rPr>
                <w:i/>
                <w:color w:val="000000" w:themeColor="text1"/>
                <w14:textFill>
                  <w14:solidFill>
                    <w14:schemeClr w14:val="tx1"/>
                  </w14:solidFill>
                </w14:textFill>
              </w:rPr>
              <w:t>Školský vzdelávací program Materskej školy Veterníček</w:t>
            </w:r>
          </w:p>
        </w:tc>
      </w:tr>
      <w:tr w14:paraId="7371F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4646" w:type="dxa"/>
            <w:shd w:val="clear" w:color="auto" w:fill="auto"/>
          </w:tcPr>
          <w:p w14:paraId="6025411B">
            <w:pPr>
              <w:spacing w:before="120" w:after="120"/>
              <w:jc w:val="both"/>
              <w:rPr>
                <w:b/>
                <w:color w:val="000000" w:themeColor="text1"/>
                <w14:textFill>
                  <w14:solidFill>
                    <w14:schemeClr w14:val="tx1"/>
                  </w14:solidFill>
                </w14:textFill>
              </w:rPr>
            </w:pPr>
            <w:r>
              <w:rPr>
                <w:b/>
                <w:color w:val="000000" w:themeColor="text1"/>
                <w14:textFill>
                  <w14:solidFill>
                    <w14:schemeClr w14:val="tx1"/>
                  </w14:solidFill>
                </w14:textFill>
              </w:rPr>
              <w:t>Stupeň vzdelania:</w:t>
            </w:r>
          </w:p>
        </w:tc>
        <w:tc>
          <w:tcPr>
            <w:tcW w:w="4166" w:type="dxa"/>
            <w:shd w:val="clear" w:color="auto" w:fill="auto"/>
          </w:tcPr>
          <w:p w14:paraId="103F9CE0">
            <w:pPr>
              <w:spacing w:before="120" w:after="120"/>
              <w:jc w:val="both"/>
              <w:rPr>
                <w:i/>
              </w:rPr>
            </w:pPr>
            <w:r>
              <w:rPr>
                <w:i/>
              </w:rPr>
              <w:t>Predprimárne vzdelanie</w:t>
            </w:r>
          </w:p>
        </w:tc>
      </w:tr>
      <w:tr w14:paraId="39681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3" w:hRule="atLeast"/>
        </w:trPr>
        <w:tc>
          <w:tcPr>
            <w:tcW w:w="4646" w:type="dxa"/>
            <w:shd w:val="clear" w:color="auto" w:fill="auto"/>
          </w:tcPr>
          <w:p w14:paraId="774574F0">
            <w:pPr>
              <w:spacing w:before="120" w:after="120"/>
              <w:jc w:val="both"/>
              <w:rPr>
                <w:b/>
                <w:color w:val="000000" w:themeColor="text1"/>
                <w14:textFill>
                  <w14:solidFill>
                    <w14:schemeClr w14:val="tx1"/>
                  </w14:solidFill>
                </w14:textFill>
              </w:rPr>
            </w:pPr>
            <w:r>
              <w:rPr>
                <w:b/>
                <w:color w:val="000000" w:themeColor="text1"/>
                <w14:textFill>
                  <w14:solidFill>
                    <w14:schemeClr w14:val="tx1"/>
                  </w14:solidFill>
                </w14:textFill>
              </w:rPr>
              <w:t xml:space="preserve">Dĺžka štúdia: </w:t>
            </w:r>
          </w:p>
        </w:tc>
        <w:tc>
          <w:tcPr>
            <w:tcW w:w="4166" w:type="dxa"/>
            <w:shd w:val="clear" w:color="auto" w:fill="auto"/>
          </w:tcPr>
          <w:p w14:paraId="3EA41FE3">
            <w:pPr>
              <w:spacing w:before="120" w:after="120"/>
              <w:jc w:val="both"/>
              <w:rPr>
                <w:i/>
              </w:rPr>
            </w:pPr>
            <w:r>
              <w:rPr>
                <w:i/>
              </w:rPr>
              <w:t xml:space="preserve">1-4 roky </w:t>
            </w:r>
          </w:p>
        </w:tc>
      </w:tr>
      <w:tr w14:paraId="5AD2B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3" w:hRule="atLeast"/>
        </w:trPr>
        <w:tc>
          <w:tcPr>
            <w:tcW w:w="4646" w:type="dxa"/>
            <w:shd w:val="clear" w:color="auto" w:fill="auto"/>
          </w:tcPr>
          <w:p w14:paraId="690693B3">
            <w:pPr>
              <w:spacing w:before="120" w:after="120"/>
              <w:jc w:val="both"/>
              <w:rPr>
                <w:b/>
                <w:color w:val="000000" w:themeColor="text1"/>
                <w14:textFill>
                  <w14:solidFill>
                    <w14:schemeClr w14:val="tx1"/>
                  </w14:solidFill>
                </w14:textFill>
              </w:rPr>
            </w:pPr>
            <w:r>
              <w:rPr>
                <w:b/>
                <w:color w:val="000000" w:themeColor="text1"/>
                <w14:textFill>
                  <w14:solidFill>
                    <w14:schemeClr w14:val="tx1"/>
                  </w14:solidFill>
                </w14:textFill>
              </w:rPr>
              <w:t>Forma výchovy a vzdelávania:</w:t>
            </w:r>
          </w:p>
        </w:tc>
        <w:tc>
          <w:tcPr>
            <w:tcW w:w="4166" w:type="dxa"/>
            <w:shd w:val="clear" w:color="auto" w:fill="auto"/>
          </w:tcPr>
          <w:p w14:paraId="3C5D1A9C">
            <w:pPr>
              <w:spacing w:before="120" w:after="120"/>
              <w:jc w:val="both"/>
              <w:rPr>
                <w:i/>
              </w:rPr>
            </w:pPr>
            <w:r>
              <w:rPr>
                <w:i/>
              </w:rPr>
              <w:t>celodenná</w:t>
            </w:r>
            <w:r>
              <w:rPr>
                <w:b/>
                <w:bCs/>
                <w:i/>
              </w:rPr>
              <w:t xml:space="preserve"> </w:t>
            </w:r>
          </w:p>
        </w:tc>
      </w:tr>
      <w:tr w14:paraId="6A9B9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3" w:hRule="atLeast"/>
        </w:trPr>
        <w:tc>
          <w:tcPr>
            <w:tcW w:w="4646" w:type="dxa"/>
            <w:shd w:val="clear" w:color="auto" w:fill="auto"/>
          </w:tcPr>
          <w:p w14:paraId="5FF74656">
            <w:pPr>
              <w:spacing w:before="120" w:after="120"/>
              <w:jc w:val="both"/>
              <w:rPr>
                <w:b/>
                <w:color w:val="C00000"/>
              </w:rPr>
            </w:pPr>
            <w:r>
              <w:rPr>
                <w:b/>
                <w:color w:val="000000" w:themeColor="text1"/>
                <w14:textFill>
                  <w14:solidFill>
                    <w14:schemeClr w14:val="tx1"/>
                  </w14:solidFill>
                </w14:textFill>
              </w:rPr>
              <w:t>Vyučovací jazyk:</w:t>
            </w:r>
          </w:p>
        </w:tc>
        <w:tc>
          <w:tcPr>
            <w:tcW w:w="4166" w:type="dxa"/>
            <w:shd w:val="clear" w:color="auto" w:fill="auto"/>
          </w:tcPr>
          <w:p w14:paraId="2C524130">
            <w:pPr>
              <w:spacing w:before="120" w:after="120"/>
              <w:jc w:val="both"/>
              <w:rPr>
                <w:i/>
              </w:rPr>
            </w:pPr>
            <w:r>
              <w:rPr>
                <w:i/>
              </w:rPr>
              <w:t xml:space="preserve">slovenský </w:t>
            </w:r>
          </w:p>
        </w:tc>
      </w:tr>
      <w:tr w14:paraId="67371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6" w:hRule="atLeast"/>
        </w:trPr>
        <w:tc>
          <w:tcPr>
            <w:tcW w:w="4646" w:type="dxa"/>
            <w:shd w:val="clear" w:color="auto" w:fill="auto"/>
          </w:tcPr>
          <w:p w14:paraId="6CF5E71B">
            <w:pPr>
              <w:spacing w:before="120" w:after="120"/>
              <w:jc w:val="both"/>
              <w:rPr>
                <w:b/>
                <w:color w:val="C00000"/>
              </w:rPr>
            </w:pPr>
            <w:r>
              <w:rPr>
                <w:b/>
                <w:color w:val="000000" w:themeColor="text1"/>
                <w14:textFill>
                  <w14:solidFill>
                    <w14:schemeClr w14:val="tx1"/>
                  </w14:solidFill>
                </w14:textFill>
              </w:rPr>
              <w:t>Prerokovaný v pedagogickej rade:</w:t>
            </w:r>
          </w:p>
        </w:tc>
        <w:tc>
          <w:tcPr>
            <w:tcW w:w="4166" w:type="dxa"/>
            <w:shd w:val="clear" w:color="auto" w:fill="auto"/>
            <w:vAlign w:val="center"/>
          </w:tcPr>
          <w:p w14:paraId="30AFE6D4">
            <w:pPr>
              <w:spacing w:before="120" w:after="120"/>
              <w:jc w:val="center"/>
              <w:rPr>
                <w:i/>
              </w:rPr>
            </w:pPr>
            <w:r>
              <w:rPr>
                <w:rFonts w:hint="default"/>
                <w:b/>
                <w:i/>
                <w:lang w:val="sk-SK"/>
              </w:rPr>
              <w:t>24</w:t>
            </w:r>
            <w:r>
              <w:rPr>
                <w:b/>
                <w:i/>
              </w:rPr>
              <w:t>.</w:t>
            </w:r>
            <w:r>
              <w:rPr>
                <w:rFonts w:hint="default"/>
                <w:b/>
                <w:i/>
                <w:lang w:val="sk-SK"/>
              </w:rPr>
              <w:t>8</w:t>
            </w:r>
            <w:r>
              <w:rPr>
                <w:b/>
                <w:i/>
              </w:rPr>
              <w:t>.2026</w:t>
            </w:r>
          </w:p>
        </w:tc>
      </w:tr>
      <w:tr w14:paraId="410C3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5" w:hRule="atLeast"/>
        </w:trPr>
        <w:tc>
          <w:tcPr>
            <w:tcW w:w="4646" w:type="dxa"/>
            <w:shd w:val="clear" w:color="auto" w:fill="auto"/>
          </w:tcPr>
          <w:p w14:paraId="48313CB7">
            <w:pPr>
              <w:spacing w:before="120" w:after="120"/>
              <w:jc w:val="both"/>
              <w:rPr>
                <w:b/>
                <w:color w:val="000000" w:themeColor="text1"/>
                <w14:textFill>
                  <w14:solidFill>
                    <w14:schemeClr w14:val="tx1"/>
                  </w14:solidFill>
                </w14:textFill>
              </w:rPr>
            </w:pPr>
            <w:r>
              <w:rPr>
                <w:b/>
                <w:color w:val="000000" w:themeColor="text1"/>
                <w14:textFill>
                  <w14:solidFill>
                    <w14:schemeClr w14:val="tx1"/>
                  </w14:solidFill>
                </w14:textFill>
              </w:rPr>
              <w:t>Prerokovaný v rade školy:</w:t>
            </w:r>
          </w:p>
        </w:tc>
        <w:tc>
          <w:tcPr>
            <w:tcW w:w="4166" w:type="dxa"/>
            <w:shd w:val="clear" w:color="auto" w:fill="auto"/>
            <w:vAlign w:val="center"/>
          </w:tcPr>
          <w:p w14:paraId="23F324C1">
            <w:pPr>
              <w:jc w:val="center"/>
              <w:rPr>
                <w:i/>
              </w:rPr>
            </w:pPr>
            <w:r>
              <w:rPr>
                <w:rFonts w:hint="default"/>
                <w:b/>
                <w:i/>
                <w:lang w:val="sk-SK"/>
              </w:rPr>
              <w:t>24.8</w:t>
            </w:r>
            <w:r>
              <w:rPr>
                <w:b/>
                <w:i/>
              </w:rPr>
              <w:t>.2026</w:t>
            </w:r>
          </w:p>
          <w:p w14:paraId="41D5C5A6">
            <w:pPr>
              <w:jc w:val="center"/>
            </w:pPr>
          </w:p>
        </w:tc>
      </w:tr>
      <w:tr w14:paraId="57282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4646" w:type="dxa"/>
            <w:shd w:val="clear" w:color="auto" w:fill="auto"/>
          </w:tcPr>
          <w:p w14:paraId="4FFD1840">
            <w:pPr>
              <w:spacing w:before="120" w:after="120"/>
              <w:jc w:val="both"/>
              <w:rPr>
                <w:b/>
                <w:color w:val="C00000"/>
              </w:rPr>
            </w:pPr>
            <w:r>
              <w:rPr>
                <w:b/>
                <w:color w:val="000000" w:themeColor="text1"/>
                <w14:textFill>
                  <w14:solidFill>
                    <w14:schemeClr w14:val="tx1"/>
                  </w14:solidFill>
                </w14:textFill>
              </w:rPr>
              <w:t>Vydaný dňa:</w:t>
            </w:r>
          </w:p>
        </w:tc>
        <w:tc>
          <w:tcPr>
            <w:tcW w:w="4166" w:type="dxa"/>
            <w:shd w:val="clear" w:color="auto" w:fill="auto"/>
          </w:tcPr>
          <w:p w14:paraId="3B98274B">
            <w:pPr>
              <w:jc w:val="center"/>
              <w:rPr>
                <w:b/>
                <w:bCs/>
                <w:i/>
              </w:rPr>
            </w:pPr>
            <w:r>
              <w:rPr>
                <w:rFonts w:hint="default"/>
                <w:b/>
                <w:bCs/>
                <w:i/>
                <w:lang w:val="sk-SK"/>
              </w:rPr>
              <w:t>21</w:t>
            </w:r>
            <w:r>
              <w:rPr>
                <w:b/>
                <w:bCs/>
                <w:i/>
              </w:rPr>
              <w:t>.</w:t>
            </w:r>
            <w:r>
              <w:rPr>
                <w:rFonts w:hint="default"/>
                <w:b/>
                <w:bCs/>
                <w:i/>
                <w:lang w:val="sk-SK"/>
              </w:rPr>
              <w:t>8</w:t>
            </w:r>
            <w:r>
              <w:rPr>
                <w:b/>
                <w:bCs/>
                <w:i/>
              </w:rPr>
              <w:t>.2026</w:t>
            </w:r>
          </w:p>
        </w:tc>
      </w:tr>
    </w:tbl>
    <w:p w14:paraId="3B31DD8F"/>
    <w:p w14:paraId="030D7C30"/>
    <w:p w14:paraId="3761EA9F"/>
    <w:p w14:paraId="42729D8C"/>
    <w:p w14:paraId="4212CECA"/>
    <w:p w14:paraId="6693E76F"/>
    <w:p w14:paraId="5322752D"/>
    <w:p w14:paraId="3D327159"/>
    <w:p w14:paraId="6BF60FBE"/>
    <w:p w14:paraId="59C6E867">
      <w:pPr>
        <w:tabs>
          <w:tab w:val="left" w:pos="2520"/>
        </w:tabs>
        <w:rPr>
          <w:b/>
          <w:sz w:val="40"/>
          <w:szCs w:val="40"/>
          <w:u w:val="single"/>
        </w:rPr>
      </w:pPr>
      <w:r>
        <w:rPr>
          <w:b/>
          <w:sz w:val="40"/>
          <w:szCs w:val="40"/>
          <w:u w:val="single"/>
        </w:rPr>
        <w:t>Vlastné poslanie školy a ciele výchovy  a vzdelávania a zameranie materskej školy Veterníček</w:t>
      </w:r>
    </w:p>
    <w:p w14:paraId="3ECEA557">
      <w:pPr>
        <w:tabs>
          <w:tab w:val="left" w:pos="2520"/>
        </w:tabs>
        <w:rPr>
          <w:rFonts w:ascii="BankGothic Md BT" w:hAnsi="BankGothic Md BT"/>
          <w:b/>
          <w:sz w:val="32"/>
          <w:szCs w:val="32"/>
          <w:u w:val="single"/>
        </w:rPr>
      </w:pPr>
    </w:p>
    <w:p w14:paraId="18A9BFFE">
      <w:pPr>
        <w:tabs>
          <w:tab w:val="left" w:pos="2520"/>
        </w:tabs>
        <w:jc w:val="both"/>
      </w:pPr>
      <w:r>
        <w:rPr>
          <w:rFonts w:ascii="BankGothic Md BT" w:hAnsi="BankGothic Md BT"/>
          <w:sz w:val="32"/>
          <w:szCs w:val="32"/>
        </w:rPr>
        <w:t xml:space="preserve">  </w:t>
      </w:r>
      <w:r>
        <w:t>Hlavným cieľom predprimárneho vzdelávania je dosiahnuť optimálnu psycho-motorickú, kognitívnu ( poznávaciu) a citovo- sociálnu úroveň ako základ pripravenosti na školské vzdelávanie a na život v spoločnosti. Východiskom je jedinečnosť dieťaťa, aktívne učenie a jeho začleňovanie sa do skupiny a kolektívu.</w:t>
      </w:r>
    </w:p>
    <w:p w14:paraId="43372E64">
      <w:pPr>
        <w:tabs>
          <w:tab w:val="left" w:pos="2520"/>
        </w:tabs>
        <w:jc w:val="both"/>
      </w:pPr>
    </w:p>
    <w:p w14:paraId="36FB983B">
      <w:pPr>
        <w:tabs>
          <w:tab w:val="left" w:pos="2520"/>
        </w:tabs>
        <w:jc w:val="both"/>
      </w:pPr>
      <w:r>
        <w:t>Vzhľadom k tomu sú formulované ciele výchovy a vzdelávania v nasledujúcom období :</w:t>
      </w:r>
    </w:p>
    <w:p w14:paraId="6D0BEA78">
      <w:pPr>
        <w:tabs>
          <w:tab w:val="left" w:pos="2520"/>
        </w:tabs>
        <w:jc w:val="both"/>
      </w:pPr>
    </w:p>
    <w:p w14:paraId="7D2EF207">
      <w:pPr>
        <w:numPr>
          <w:ilvl w:val="0"/>
          <w:numId w:val="1"/>
        </w:numPr>
        <w:tabs>
          <w:tab w:val="left" w:pos="2520"/>
        </w:tabs>
        <w:jc w:val="both"/>
      </w:pPr>
      <w:r>
        <w:t>Systematicky a cieľavedome zabezpečovať výchovu a vzdelávanie v predškolskom veku, dopĺňať rodinnú výchovu o činnosti zamerané na všestranný rozvoj osobnosti dieťaťa v súlade s jeho individuálnymi a vekovými osobitosťami.</w:t>
      </w:r>
    </w:p>
    <w:p w14:paraId="0D08013D">
      <w:pPr>
        <w:numPr>
          <w:ilvl w:val="0"/>
          <w:numId w:val="1"/>
        </w:numPr>
        <w:tabs>
          <w:tab w:val="left" w:pos="2520"/>
        </w:tabs>
        <w:jc w:val="both"/>
      </w:pPr>
      <w:r>
        <w:t>Vytvárať priaznivú atmosféru a podnetné prostredie, uplatňovať humánny a demokratický prístup v súlade s potrebami a požiadavkami zdravého rozvoja osobnosti dieťaťa, potrebami rodiny, Dohovoru o právach dieťaťa – zabezpečiť aktívnu  ochranu pred sociálno- patologickými javmi.</w:t>
      </w:r>
    </w:p>
    <w:p w14:paraId="07243D08">
      <w:pPr>
        <w:numPr>
          <w:ilvl w:val="0"/>
          <w:numId w:val="1"/>
        </w:numPr>
        <w:tabs>
          <w:tab w:val="left" w:pos="2520"/>
        </w:tabs>
        <w:jc w:val="both"/>
      </w:pPr>
      <w:r>
        <w:t>Pripraviť deti na povinnú školskú dochádzku v súlade s požiadavkami ZŠ, osvojením kompetencií (schopností) dieťaťa predškolského veku .</w:t>
      </w:r>
    </w:p>
    <w:p w14:paraId="14461468">
      <w:pPr>
        <w:numPr>
          <w:ilvl w:val="0"/>
          <w:numId w:val="1"/>
        </w:numPr>
        <w:tabs>
          <w:tab w:val="left" w:pos="2520"/>
        </w:tabs>
        <w:jc w:val="both"/>
      </w:pPr>
      <w:r>
        <w:t>Docieliť 100%  zaškolenosť šesťročných detí v obci.</w:t>
      </w:r>
    </w:p>
    <w:p w14:paraId="3ABDB17F">
      <w:pPr>
        <w:numPr>
          <w:ilvl w:val="0"/>
          <w:numId w:val="1"/>
        </w:numPr>
        <w:tabs>
          <w:tab w:val="left" w:pos="2520"/>
        </w:tabs>
        <w:jc w:val="both"/>
      </w:pPr>
      <w:r>
        <w:t>Oboznamovať s cudzím jazykom (anglický ) podľa záujmu.</w:t>
      </w:r>
    </w:p>
    <w:p w14:paraId="1A4F161A">
      <w:pPr>
        <w:numPr>
          <w:ilvl w:val="0"/>
          <w:numId w:val="1"/>
        </w:numPr>
        <w:tabs>
          <w:tab w:val="left" w:pos="2520"/>
        </w:tabs>
        <w:jc w:val="both"/>
      </w:pPr>
      <w:r>
        <w:t>Oboznamovať deti s novými informáciami, skutočnosťami, situáciami a javmi prostredníctvom aktivít uskutočňovaných zážitkovým učením.</w:t>
      </w:r>
    </w:p>
    <w:p w14:paraId="77BEC992">
      <w:pPr>
        <w:tabs>
          <w:tab w:val="left" w:pos="2520"/>
        </w:tabs>
        <w:jc w:val="both"/>
        <w:rPr>
          <w:b/>
          <w:bCs/>
          <w:u w:val="single"/>
        </w:rPr>
      </w:pPr>
      <w:r>
        <w:rPr>
          <w:b/>
          <w:bCs/>
          <w:u w:val="single"/>
        </w:rPr>
        <w:t>Zameranie materskej školy Veterníček:</w:t>
      </w:r>
    </w:p>
    <w:p w14:paraId="57F9C4E8">
      <w:pPr>
        <w:tabs>
          <w:tab w:val="left" w:pos="2520"/>
        </w:tabs>
        <w:jc w:val="both"/>
      </w:pPr>
      <w:r>
        <w:t xml:space="preserve">    Výchovná a vzdelávacia činnosť materskej školy je zameraná na komplexný rozvoj osobnosti dieťaťa s akceptovaním jeho individuality, podporou prosociálneho správania – spolupráca  v kolektíve, kladný vzťah k iným, zdravé sebavedomie. Využívanie prírodného prostredia a lokality školy slúži k upevneniu zdravia, pohybových schopností a zručností, rozvoj environmentálneho cítenia a celkový zdravý životný štýl.</w:t>
      </w:r>
    </w:p>
    <w:p w14:paraId="2403E527">
      <w:pPr>
        <w:tabs>
          <w:tab w:val="left" w:pos="2520"/>
        </w:tabs>
        <w:jc w:val="both"/>
      </w:pPr>
      <w:r>
        <w:t xml:space="preserve">    Vychádzajúc z analýzy požiadaviek základnej školy, rodičov, analýzy doterajších výsledkov  činnosti  materskej školy a konzultácií so zamestnancami budú sa ďalšie ciele zameriavať na :</w:t>
      </w:r>
    </w:p>
    <w:p w14:paraId="447AE016">
      <w:pPr>
        <w:numPr>
          <w:ilvl w:val="0"/>
          <w:numId w:val="1"/>
        </w:numPr>
        <w:tabs>
          <w:tab w:val="left" w:pos="2520"/>
        </w:tabs>
        <w:jc w:val="both"/>
      </w:pPr>
      <w:r>
        <w:t>Zamerať sa na integráciu environmentálnej výchovy do výchovného a vzdelávacieho procesu, využívať prirodzené prostredie k realizácii environmentálnych aktivít (podľa prehľadu „Ekopohľadu“, triedenie odpadu, recyklácia, čistenie okolia MŠ, šetrenie vodou, energiami, Deň Zeme).</w:t>
      </w:r>
    </w:p>
    <w:p w14:paraId="38F37A71">
      <w:pPr>
        <w:numPr>
          <w:ilvl w:val="0"/>
          <w:numId w:val="1"/>
        </w:numPr>
        <w:tabs>
          <w:tab w:val="left" w:pos="2520"/>
        </w:tabs>
        <w:jc w:val="both"/>
      </w:pPr>
      <w:r>
        <w:t>Budovať environmentálnu gramotnosť, pozitívneho vzťahu k prírode a schopnosti analyzovať globálne problémy.</w:t>
      </w:r>
    </w:p>
    <w:p w14:paraId="6FAD21B5">
      <w:pPr>
        <w:numPr>
          <w:ilvl w:val="0"/>
          <w:numId w:val="1"/>
        </w:numPr>
        <w:tabs>
          <w:tab w:val="left" w:pos="2520"/>
        </w:tabs>
        <w:jc w:val="both"/>
      </w:pPr>
      <w:r>
        <w:t>Vytvoriť úctu k prírode, rozvinúť pocit zodpovednosti za životné prostredie.</w:t>
      </w:r>
    </w:p>
    <w:p w14:paraId="5FF302BB">
      <w:pPr>
        <w:numPr>
          <w:ilvl w:val="0"/>
          <w:numId w:val="1"/>
        </w:numPr>
        <w:tabs>
          <w:tab w:val="left" w:pos="2520"/>
        </w:tabs>
        <w:jc w:val="both"/>
      </w:pPr>
      <w:r>
        <w:t>Viesť deti k pochopeniu vzťahov medzi organizmami a vzťahom človeka k životnému prostrediu.</w:t>
      </w:r>
    </w:p>
    <w:p w14:paraId="08BCA205">
      <w:pPr>
        <w:numPr>
          <w:ilvl w:val="0"/>
          <w:numId w:val="1"/>
        </w:numPr>
        <w:tabs>
          <w:tab w:val="left" w:pos="2520"/>
        </w:tabs>
        <w:jc w:val="both"/>
      </w:pPr>
      <w:r>
        <w:t>Motivovať deti k zodpovednému konaniu a osobnej angažovanosti k ochrane prírody.</w:t>
      </w:r>
    </w:p>
    <w:p w14:paraId="47A04460">
      <w:pPr>
        <w:numPr>
          <w:ilvl w:val="0"/>
          <w:numId w:val="2"/>
        </w:numPr>
        <w:tabs>
          <w:tab w:val="left" w:pos="2520"/>
        </w:tabs>
        <w:jc w:val="both"/>
      </w:pPr>
      <w:r>
        <w:t>Zabezpečovanie systematickej prípravy 6-ročných detí na vstup do ZŠ, rozvoj grafomotorických zručností (správne držanie a tlak na grafický materiál, správna poloha tela pri kreslení, dodržanie veľkosti...)</w:t>
      </w:r>
    </w:p>
    <w:p w14:paraId="6A6BF74E">
      <w:pPr>
        <w:numPr>
          <w:ilvl w:val="0"/>
          <w:numId w:val="2"/>
        </w:numPr>
        <w:tabs>
          <w:tab w:val="left" w:pos="2520"/>
        </w:tabs>
        <w:jc w:val="both"/>
      </w:pPr>
      <w:r>
        <w:t>Stimulácia rannej gramotnosti – podnetné prostredie, rozvoj komunikatívnych schopností, spolupráca s logopédom a pediatrom</w:t>
      </w:r>
    </w:p>
    <w:p w14:paraId="4AFB62C5">
      <w:pPr>
        <w:numPr>
          <w:ilvl w:val="0"/>
          <w:numId w:val="2"/>
        </w:numPr>
        <w:tabs>
          <w:tab w:val="left" w:pos="2520"/>
        </w:tabs>
        <w:jc w:val="both"/>
      </w:pPr>
      <w:r>
        <w:t>V spolupráci s rodinou rozvíjať detskú osobnosť vo všetkých smeroch – konzultácie s odborníkmi pri výskyte problémového správania</w:t>
      </w:r>
    </w:p>
    <w:p w14:paraId="29090DF0">
      <w:pPr>
        <w:numPr>
          <w:ilvl w:val="0"/>
          <w:numId w:val="2"/>
        </w:numPr>
        <w:tabs>
          <w:tab w:val="left" w:pos="2520"/>
        </w:tabs>
        <w:jc w:val="both"/>
      </w:pPr>
      <w:r>
        <w:t>Efektívna poradenská činnosť pri riešení výchovných a vzdelávacích problémov, individuálne konzultácie podľa dohody</w:t>
      </w:r>
    </w:p>
    <w:p w14:paraId="5B687904">
      <w:pPr>
        <w:numPr>
          <w:ilvl w:val="0"/>
          <w:numId w:val="2"/>
        </w:numPr>
        <w:tabs>
          <w:tab w:val="left" w:pos="2520"/>
        </w:tabs>
        <w:jc w:val="both"/>
      </w:pPr>
      <w:r>
        <w:t>Vytvárať a udržovať bezstresové prostredie, ako predpoklad zdravého životného štýlu</w:t>
      </w:r>
    </w:p>
    <w:p w14:paraId="51F77D92">
      <w:pPr>
        <w:numPr>
          <w:ilvl w:val="0"/>
          <w:numId w:val="2"/>
        </w:numPr>
        <w:tabs>
          <w:tab w:val="left" w:pos="2520"/>
        </w:tabs>
        <w:jc w:val="both"/>
      </w:pPr>
      <w:r>
        <w:t>Spolupracovať s riaditeľkou ŠJ pri tvorbe jedálneho lístka v zmysle podpory NPPO</w:t>
      </w:r>
    </w:p>
    <w:p w14:paraId="1E993231">
      <w:pPr>
        <w:tabs>
          <w:tab w:val="left" w:pos="2520"/>
        </w:tabs>
        <w:ind w:left="360"/>
        <w:jc w:val="both"/>
      </w:pPr>
      <w:r>
        <w:t xml:space="preserve">      (Národný program prevencie obezity)</w:t>
      </w:r>
    </w:p>
    <w:p w14:paraId="762747B5">
      <w:pPr>
        <w:numPr>
          <w:ilvl w:val="0"/>
          <w:numId w:val="2"/>
        </w:numPr>
        <w:tabs>
          <w:tab w:val="left" w:pos="2520"/>
        </w:tabs>
        <w:jc w:val="both"/>
      </w:pPr>
      <w:r>
        <w:t>Cielený rozvoj hrubej motoriky, realizácia pohybových aktivít, ako prevencia obezity</w:t>
      </w:r>
    </w:p>
    <w:p w14:paraId="5BF6D6A6">
      <w:pPr>
        <w:numPr>
          <w:ilvl w:val="0"/>
          <w:numId w:val="2"/>
        </w:numPr>
        <w:tabs>
          <w:tab w:val="left" w:pos="2520"/>
        </w:tabs>
        <w:jc w:val="both"/>
      </w:pPr>
      <w:r>
        <w:t>Zabezpečiť kvalifikovaného lektora na oboznamovanie s cudzím jazykom</w:t>
      </w:r>
    </w:p>
    <w:p w14:paraId="27958DBA">
      <w:pPr>
        <w:numPr>
          <w:ilvl w:val="0"/>
          <w:numId w:val="2"/>
        </w:numPr>
        <w:tabs>
          <w:tab w:val="left" w:pos="2520"/>
        </w:tabs>
        <w:jc w:val="both"/>
      </w:pPr>
      <w:r>
        <w:t>Prostredníctvom inovačných a variabilných prístupov uplatňovať progresívne metódy pri edukácii – využívať počítač a primerané programy – počítačová gramotnosť</w:t>
      </w:r>
    </w:p>
    <w:p w14:paraId="2F6ACFDE">
      <w:pPr>
        <w:numPr>
          <w:ilvl w:val="0"/>
          <w:numId w:val="2"/>
        </w:numPr>
        <w:tabs>
          <w:tab w:val="left" w:pos="2520"/>
        </w:tabs>
        <w:jc w:val="both"/>
      </w:pPr>
      <w:r>
        <w:t>Spolupráca s verejnosťou, prezentácia a propagácia činnosti, využívanie internetu</w:t>
      </w:r>
    </w:p>
    <w:p w14:paraId="2FB55370">
      <w:pPr>
        <w:tabs>
          <w:tab w:val="left" w:pos="2520"/>
        </w:tabs>
        <w:ind w:left="720"/>
        <w:jc w:val="both"/>
      </w:pPr>
      <w:r>
        <w:t>a printových médií, verejnej nástenky v obci na oboznamovanie s činnosťou  MŠ</w:t>
      </w:r>
    </w:p>
    <w:p w14:paraId="5A4EB6B8">
      <w:pPr>
        <w:tabs>
          <w:tab w:val="left" w:pos="2520"/>
        </w:tabs>
        <w:ind w:left="720"/>
        <w:jc w:val="both"/>
      </w:pPr>
    </w:p>
    <w:p w14:paraId="18C4922E">
      <w:pPr>
        <w:tabs>
          <w:tab w:val="left" w:pos="2520"/>
        </w:tabs>
        <w:ind w:left="720"/>
        <w:jc w:val="both"/>
      </w:pPr>
    </w:p>
    <w:p w14:paraId="4F144722">
      <w:pPr>
        <w:tabs>
          <w:tab w:val="left" w:pos="2520"/>
        </w:tabs>
        <w:jc w:val="both"/>
      </w:pPr>
    </w:p>
    <w:p w14:paraId="795E2821">
      <w:pPr>
        <w:tabs>
          <w:tab w:val="left" w:pos="2520"/>
        </w:tabs>
        <w:jc w:val="both"/>
      </w:pPr>
    </w:p>
    <w:p w14:paraId="670FA96D">
      <w:pPr>
        <w:tabs>
          <w:tab w:val="left" w:pos="2520"/>
        </w:tabs>
        <w:rPr>
          <w:b/>
          <w:bCs/>
          <w:sz w:val="40"/>
          <w:szCs w:val="40"/>
          <w:u w:val="single"/>
        </w:rPr>
      </w:pPr>
      <w:r>
        <w:rPr>
          <w:b/>
          <w:bCs/>
          <w:sz w:val="40"/>
          <w:szCs w:val="40"/>
          <w:u w:val="single"/>
        </w:rPr>
        <w:t>Materiálno-technické a priestorové zabezpečenie predprimárneho vzdelávania</w:t>
      </w:r>
    </w:p>
    <w:p w14:paraId="2AFDBF69">
      <w:pPr>
        <w:tabs>
          <w:tab w:val="left" w:pos="2520"/>
        </w:tabs>
        <w:jc w:val="both"/>
      </w:pPr>
    </w:p>
    <w:p w14:paraId="5EE3AD76">
      <w:pPr>
        <w:tabs>
          <w:tab w:val="left" w:pos="2520"/>
        </w:tabs>
        <w:jc w:val="both"/>
      </w:pPr>
      <w:r>
        <w:t xml:space="preserve">Budova je zadaptovaná z priestorov bývalej základnej školy v roku 1950. Po reštitúcii je vlastníkom budovy evanjelická cirkev. Od roku 2000 do roku 2002 bola prevádzka prerušená pre nízky počet detí. </w:t>
      </w:r>
    </w:p>
    <w:p w14:paraId="5F82732A">
      <w:pPr>
        <w:tabs>
          <w:tab w:val="left" w:pos="2520"/>
        </w:tabs>
        <w:jc w:val="both"/>
      </w:pPr>
      <w:r>
        <w:t xml:space="preserve">    K dispozícii sú nasledovné miestnosti : trieda, spálňa, kancelária, kuchyňa so skladom, jedáleň, šatňová chodba, vstupná chodba, sociálne zariadenie pre deti a zamestnancov. Vykurovanie priestorov je zabezpečené ústredným kúrením.  Celková plocha miestností je 223 m.</w:t>
      </w:r>
    </w:p>
    <w:p w14:paraId="2A88F04B">
      <w:pPr>
        <w:tabs>
          <w:tab w:val="left" w:pos="2520"/>
        </w:tabs>
        <w:jc w:val="both"/>
      </w:pPr>
      <w:r>
        <w:t xml:space="preserve">    Stravovanie je zabezpečené z vlastnej kuchyne kvalifikovanými zamestnancami. Strava sa podáva v jedálni. Jedálny lístok je zostavovaný podľa platných noriem v súlade so zásadami zdravého stravovania a je konzultovaný s riaditeľkou materskej školy.</w:t>
      </w:r>
    </w:p>
    <w:p w14:paraId="62774583">
      <w:pPr>
        <w:tabs>
          <w:tab w:val="left" w:pos="2520"/>
        </w:tabs>
        <w:jc w:val="both"/>
      </w:pPr>
      <w:r>
        <w:t xml:space="preserve">    Areál materskej školy je ohradený, vybavený záhradným náradím v dobrom stave, ktorý tvoria dve preliezačky, tri hojdačky, lavičky, pieskovisko, šmykľavka a záhradný altánok. .Drevená budova slúži na odkladanie hračiek, prebytočného inventáru a náradia k údržbe záhrady. V budúcom období ba bolo vhodné doplniť záhradnú vybavenosť o nové doplnky.</w:t>
      </w:r>
    </w:p>
    <w:p w14:paraId="14B28B62">
      <w:pPr>
        <w:tabs>
          <w:tab w:val="left" w:pos="2520"/>
        </w:tabs>
        <w:jc w:val="both"/>
      </w:pPr>
      <w:r>
        <w:t xml:space="preserve">    V blízkosti areálu sa nachádza obecné ihrisko s asfaltovým povrchom, ktoré je možné využívať celoročne na tie druhy pohybových  aktivít, ktoré vyžadujú pevný povrch.</w:t>
      </w:r>
    </w:p>
    <w:p w14:paraId="2099EB72">
      <w:pPr>
        <w:tabs>
          <w:tab w:val="left" w:pos="2520"/>
        </w:tabs>
        <w:jc w:val="both"/>
      </w:pPr>
      <w:r>
        <w:t xml:space="preserve">    Materská škola má vyhovujúce podmienky zabezpečujúce pobyt detí vo veku od 3 do 6 rokov, v prípade potreby aj pre mladšie deti.</w:t>
      </w:r>
    </w:p>
    <w:p w14:paraId="1C0A01C3">
      <w:pPr>
        <w:tabs>
          <w:tab w:val="left" w:pos="2520"/>
        </w:tabs>
        <w:jc w:val="both"/>
      </w:pPr>
      <w:r>
        <w:t xml:space="preserve">    </w:t>
      </w:r>
    </w:p>
    <w:p w14:paraId="59CAE4E3">
      <w:pPr>
        <w:tabs>
          <w:tab w:val="left" w:pos="2520"/>
        </w:tabs>
        <w:jc w:val="both"/>
      </w:pPr>
    </w:p>
    <w:p w14:paraId="58D6536F"/>
    <w:p w14:paraId="314BB958">
      <w:pPr>
        <w:tabs>
          <w:tab w:val="left" w:pos="2520"/>
        </w:tabs>
        <w:jc w:val="both"/>
        <w:rPr>
          <w:b/>
          <w:sz w:val="40"/>
          <w:szCs w:val="40"/>
          <w:u w:val="single"/>
        </w:rPr>
      </w:pPr>
      <w:r>
        <w:rPr>
          <w:b/>
          <w:sz w:val="40"/>
          <w:szCs w:val="40"/>
          <w:u w:val="single"/>
        </w:rPr>
        <w:t xml:space="preserve">Stupeň  vzdelania  </w:t>
      </w:r>
    </w:p>
    <w:p w14:paraId="41122DA6">
      <w:pPr>
        <w:tabs>
          <w:tab w:val="left" w:pos="2520"/>
        </w:tabs>
        <w:jc w:val="both"/>
        <w:rPr>
          <w:rFonts w:ascii="BankGothic Md BT" w:hAnsi="BankGothic Md BT"/>
          <w:b/>
          <w:sz w:val="32"/>
          <w:szCs w:val="32"/>
          <w:u w:val="single"/>
        </w:rPr>
      </w:pPr>
    </w:p>
    <w:p w14:paraId="20A1021B">
      <w:pPr>
        <w:tabs>
          <w:tab w:val="left" w:pos="2520"/>
        </w:tabs>
        <w:jc w:val="both"/>
      </w:pPr>
      <w:r>
        <w:t>Predprimárne vzdelanie získa dieťa absolvovaním posledného ročníka vzdelávacieho programu odboru vzdelávania v materskej škole. Predprimárne vzdelanie ukončuje dieťa spravidla v školskom roku, v ktorom dosiahne šiesty rok veku a dosiahne školskú spôsobilosť.</w:t>
      </w:r>
    </w:p>
    <w:p w14:paraId="559E7717">
      <w:pPr>
        <w:tabs>
          <w:tab w:val="left" w:pos="2520"/>
        </w:tabs>
        <w:jc w:val="both"/>
        <w:rPr>
          <w:b/>
          <w:sz w:val="40"/>
          <w:szCs w:val="40"/>
          <w:u w:val="single"/>
        </w:rPr>
      </w:pPr>
      <w:r>
        <w:rPr>
          <w:b/>
          <w:sz w:val="40"/>
          <w:szCs w:val="40"/>
          <w:u w:val="single"/>
        </w:rPr>
        <w:t>Dĺžka štúdia a formy výchovy a vzdelávania</w:t>
      </w:r>
    </w:p>
    <w:p w14:paraId="3B4B85FF">
      <w:pPr>
        <w:tabs>
          <w:tab w:val="left" w:pos="2520"/>
        </w:tabs>
        <w:jc w:val="both"/>
      </w:pPr>
    </w:p>
    <w:p w14:paraId="5B605CE7">
      <w:pPr>
        <w:tabs>
          <w:tab w:val="left" w:pos="2520"/>
        </w:tabs>
        <w:jc w:val="both"/>
      </w:pPr>
      <w:r>
        <w:t xml:space="preserve">    Dĺžka dochádzky je podľa vstupného veku dieťaťa – spravidla 1 až 4 roky.</w:t>
      </w:r>
    </w:p>
    <w:p w14:paraId="1AD8FEE2">
      <w:pPr>
        <w:tabs>
          <w:tab w:val="left" w:pos="2520"/>
        </w:tabs>
        <w:jc w:val="both"/>
      </w:pPr>
      <w:r>
        <w:t xml:space="preserve">    Materská škola poskytuje výchovnú a vzdelávaciu činnosť od troch rokov, ak sú vhodné podmienky – počet zapísaných detí, samostatnosť prijímaného dieťaťa, je možnosť prijať aj dieťa mladšie, ako tri roky .</w:t>
      </w:r>
    </w:p>
    <w:p w14:paraId="11B6EC56">
      <w:pPr>
        <w:tabs>
          <w:tab w:val="left" w:pos="2520"/>
        </w:tabs>
        <w:jc w:val="both"/>
      </w:pPr>
      <w:r>
        <w:t xml:space="preserve">    Forma vzdelávania je celodenná, s možnosťou - podľa záujmu zákonného zástupcu –poldenného pobytu .</w:t>
      </w:r>
    </w:p>
    <w:p w14:paraId="4928A7CA">
      <w:pPr>
        <w:tabs>
          <w:tab w:val="left" w:pos="2520"/>
        </w:tabs>
        <w:jc w:val="both"/>
      </w:pPr>
    </w:p>
    <w:p w14:paraId="37B9D9A8">
      <w:pPr>
        <w:tabs>
          <w:tab w:val="left" w:pos="2520"/>
        </w:tabs>
        <w:jc w:val="both"/>
      </w:pPr>
    </w:p>
    <w:p w14:paraId="6FDFE3BC">
      <w:pPr>
        <w:tabs>
          <w:tab w:val="left" w:pos="2520"/>
        </w:tabs>
        <w:jc w:val="both"/>
      </w:pPr>
    </w:p>
    <w:p w14:paraId="7B309E1A">
      <w:pPr>
        <w:rPr>
          <w:b/>
          <w:sz w:val="40"/>
          <w:szCs w:val="40"/>
          <w:u w:val="single"/>
        </w:rPr>
      </w:pPr>
      <w:r>
        <w:rPr>
          <w:b/>
          <w:sz w:val="40"/>
          <w:szCs w:val="40"/>
          <w:u w:val="single"/>
        </w:rPr>
        <w:t>UČEBNÉ   OSNOVY</w:t>
      </w:r>
    </w:p>
    <w:p w14:paraId="132E4090">
      <w:pPr>
        <w:rPr>
          <w:rFonts w:ascii="BankGothic Md BT" w:hAnsi="BankGothic Md BT"/>
          <w:b/>
          <w:sz w:val="40"/>
          <w:szCs w:val="40"/>
          <w:u w:val="single"/>
        </w:rPr>
      </w:pPr>
    </w:p>
    <w:p w14:paraId="706F8430">
      <w:pPr>
        <w:rPr>
          <w:b/>
          <w:sz w:val="28"/>
          <w:szCs w:val="28"/>
          <w:u w:val="single"/>
        </w:rPr>
      </w:pPr>
    </w:p>
    <w:p w14:paraId="012F2844">
      <w:pPr>
        <w:jc w:val="both"/>
        <w:rPr>
          <w:b/>
          <w:sz w:val="28"/>
          <w:szCs w:val="28"/>
        </w:rPr>
      </w:pPr>
      <w:r>
        <w:rPr>
          <w:b/>
          <w:sz w:val="28"/>
          <w:szCs w:val="28"/>
        </w:rPr>
        <w:t xml:space="preserve">    Učebné osnovy sú vypracované  najmenej v rozsahu Štátneho vzdelávacieho programu pre MŠ v súlade so zákonom 245/2008 Z.z. o výchove a vzdelávaní (školský zákon) a o zmene a doplnení neskorších predpisov.</w:t>
      </w:r>
    </w:p>
    <w:p w14:paraId="092871E1">
      <w:pPr>
        <w:jc w:val="both"/>
        <w:rPr>
          <w:b/>
          <w:sz w:val="28"/>
          <w:szCs w:val="28"/>
        </w:rPr>
      </w:pPr>
    </w:p>
    <w:p w14:paraId="6FA5688D">
      <w:pPr>
        <w:jc w:val="both"/>
        <w:rPr>
          <w:b/>
          <w:sz w:val="28"/>
          <w:szCs w:val="28"/>
        </w:rPr>
      </w:pPr>
      <w:r>
        <w:rPr>
          <w:b/>
          <w:sz w:val="28"/>
          <w:szCs w:val="28"/>
        </w:rPr>
        <w:t xml:space="preserve">    Pozostávajú z 10 obsahových celkov , ktoré zahrňujú 40 tém.</w:t>
      </w:r>
    </w:p>
    <w:p w14:paraId="37A8EE2F">
      <w:pPr>
        <w:jc w:val="both"/>
        <w:rPr>
          <w:b/>
          <w:sz w:val="28"/>
          <w:szCs w:val="28"/>
        </w:rPr>
      </w:pPr>
      <w:r>
        <w:rPr>
          <w:b/>
          <w:sz w:val="28"/>
          <w:szCs w:val="28"/>
        </w:rPr>
        <w:t>Tie sú vyberané tak, aby poskytli požadované poznatky a informácie, ktoré sú zamerané na všeobecný rozvoj osobnosti detí. Rešpektujú prostredie, okruh ich záujmov a poznatkov v ktorom sa deti pohybujú.</w:t>
      </w:r>
    </w:p>
    <w:p w14:paraId="66C6542B">
      <w:pPr>
        <w:jc w:val="both"/>
        <w:rPr>
          <w:b/>
          <w:sz w:val="28"/>
          <w:szCs w:val="28"/>
        </w:rPr>
      </w:pPr>
    </w:p>
    <w:p w14:paraId="6197E051">
      <w:pPr>
        <w:jc w:val="both"/>
        <w:rPr>
          <w:b/>
          <w:sz w:val="28"/>
          <w:szCs w:val="28"/>
        </w:rPr>
      </w:pPr>
    </w:p>
    <w:p w14:paraId="1A857671">
      <w:pPr>
        <w:jc w:val="both"/>
        <w:rPr>
          <w:b/>
          <w:sz w:val="28"/>
          <w:szCs w:val="28"/>
        </w:rPr>
      </w:pPr>
      <w:r>
        <w:rPr>
          <w:b/>
          <w:sz w:val="28"/>
          <w:szCs w:val="28"/>
        </w:rPr>
        <w:t xml:space="preserve">    Každodennou súčasťou   výchovno - vzdelávacej činnosti bude rozvíjanie a upevňovanie kultúrnych, hygienických,  stravovacích a spoločenských návykov detí, upevňovanie zručností súvisiacich s osobnou hygienou a sebaobsluhou detí pri obliekaní a vyzliekaní.</w:t>
      </w:r>
    </w:p>
    <w:p w14:paraId="0D1D9FED">
      <w:pPr>
        <w:jc w:val="both"/>
        <w:rPr>
          <w:b/>
          <w:sz w:val="28"/>
          <w:szCs w:val="28"/>
        </w:rPr>
      </w:pPr>
      <w:r>
        <w:rPr>
          <w:b/>
          <w:sz w:val="28"/>
          <w:szCs w:val="28"/>
        </w:rPr>
        <w:t xml:space="preserve">    Neoddeliteľnou súčasťou bude aj rozvoj grafomotorických zručností, environmentálna a prosociálna výchova.</w:t>
      </w:r>
    </w:p>
    <w:p w14:paraId="448CF687">
      <w:pPr>
        <w:jc w:val="both"/>
        <w:rPr>
          <w:b/>
          <w:sz w:val="28"/>
          <w:szCs w:val="28"/>
        </w:rPr>
      </w:pPr>
    </w:p>
    <w:p w14:paraId="6EDA720E">
      <w:pPr>
        <w:jc w:val="both"/>
        <w:rPr>
          <w:b/>
          <w:sz w:val="28"/>
          <w:szCs w:val="28"/>
        </w:rPr>
      </w:pPr>
    </w:p>
    <w:p w14:paraId="4D567B32">
      <w:pPr>
        <w:jc w:val="both"/>
        <w:rPr>
          <w:b/>
          <w:sz w:val="28"/>
          <w:szCs w:val="28"/>
        </w:rPr>
      </w:pPr>
      <w:r>
        <w:rPr>
          <w:b/>
          <w:sz w:val="28"/>
          <w:szCs w:val="28"/>
        </w:rPr>
        <w:t xml:space="preserve">    V čase letných prázdnin sa výchovno – vzdelávacia činnosť plánuje a realizuje v hrových činnostiach. Realizujú sa v nich tie špecifické ciele, ktoré sa z rôznych organizačných príčin neuskutočnili  počas roka, alebo je vhodné ich zaradenia aj počas tohto  letného obdobia.</w:t>
      </w:r>
    </w:p>
    <w:p w14:paraId="09C10D9A">
      <w:pPr>
        <w:jc w:val="both"/>
        <w:rPr>
          <w:b/>
          <w:sz w:val="32"/>
          <w:szCs w:val="32"/>
        </w:rPr>
      </w:pPr>
    </w:p>
    <w:p w14:paraId="4E3377A7">
      <w:pPr>
        <w:jc w:val="both"/>
        <w:rPr>
          <w:b/>
          <w:sz w:val="32"/>
          <w:szCs w:val="32"/>
        </w:rPr>
      </w:pPr>
    </w:p>
    <w:p w14:paraId="7B702608">
      <w:pPr>
        <w:jc w:val="both"/>
        <w:rPr>
          <w:b/>
          <w:sz w:val="28"/>
          <w:szCs w:val="28"/>
        </w:rPr>
      </w:pPr>
      <w:r>
        <w:rPr>
          <w:b/>
          <w:sz w:val="28"/>
          <w:szCs w:val="28"/>
        </w:rPr>
        <w:t xml:space="preserve">    Výchovno- vzdelávacou činnosťou  sa rozvíjajú nasledovnými obsahovými celkami,  ktoré umožňujú flexibilne reagovať na inovácie v predprimárnom vzdelávaní, individuálny prístup a rešpektujú individuálne učebné tempo detí.</w:t>
      </w:r>
    </w:p>
    <w:p w14:paraId="186FEBAF">
      <w:pPr>
        <w:jc w:val="both"/>
        <w:rPr>
          <w:b/>
          <w:sz w:val="40"/>
          <w:szCs w:val="40"/>
        </w:rPr>
      </w:pPr>
      <w:r>
        <w:rPr>
          <w:b/>
          <w:sz w:val="40"/>
          <w:szCs w:val="40"/>
        </w:rPr>
        <w:t xml:space="preserve">September : </w:t>
      </w:r>
    </w:p>
    <w:p w14:paraId="18B145E9">
      <w:pPr>
        <w:jc w:val="both"/>
        <w:rPr>
          <w:b/>
          <w:sz w:val="28"/>
          <w:szCs w:val="28"/>
          <w:u w:val="single"/>
        </w:rPr>
      </w:pPr>
    </w:p>
    <w:p w14:paraId="63D3AAFF">
      <w:pPr>
        <w:jc w:val="both"/>
        <w:rPr>
          <w:b/>
          <w:sz w:val="28"/>
          <w:szCs w:val="28"/>
          <w:u w:val="single"/>
        </w:rPr>
      </w:pPr>
      <w:r>
        <w:rPr>
          <w:b/>
          <w:sz w:val="28"/>
          <w:szCs w:val="28"/>
          <w:u w:val="single"/>
        </w:rPr>
        <w:t>OBSAHOVÝ   CELOK</w:t>
      </w:r>
      <w:r>
        <w:rPr>
          <w:rFonts w:ascii="BankGothic Md BT" w:hAnsi="BankGothic Md BT" w:cs="Arial"/>
          <w:b/>
          <w:sz w:val="28"/>
          <w:szCs w:val="28"/>
          <w:u w:val="single"/>
        </w:rPr>
        <w:t xml:space="preserve"> : </w:t>
      </w:r>
      <w:r>
        <w:rPr>
          <w:b/>
          <w:sz w:val="28"/>
          <w:szCs w:val="28"/>
          <w:u w:val="single"/>
        </w:rPr>
        <w:t>OPAŤ  V MATERSKEJ  ŠKOLE</w:t>
      </w:r>
    </w:p>
    <w:p w14:paraId="4A53F10C">
      <w:pPr>
        <w:jc w:val="both"/>
        <w:rPr>
          <w:rFonts w:ascii="Arial" w:hAnsi="Arial" w:cs="Arial"/>
          <w:b/>
          <w:sz w:val="28"/>
          <w:szCs w:val="28"/>
          <w:u w:val="single"/>
        </w:rPr>
      </w:pPr>
    </w:p>
    <w:p w14:paraId="11532F3B">
      <w:pPr>
        <w:jc w:val="both"/>
        <w:rPr>
          <w:b/>
          <w:sz w:val="28"/>
          <w:szCs w:val="28"/>
        </w:rPr>
      </w:pPr>
      <w:r>
        <w:rPr>
          <w:b/>
          <w:sz w:val="28"/>
          <w:szCs w:val="28"/>
        </w:rPr>
        <w:t>Témy : V materskej škole</w:t>
      </w:r>
    </w:p>
    <w:p w14:paraId="3F47A40E">
      <w:pPr>
        <w:jc w:val="both"/>
        <w:rPr>
          <w:b/>
          <w:sz w:val="28"/>
          <w:szCs w:val="28"/>
        </w:rPr>
      </w:pPr>
      <w:r>
        <w:rPr>
          <w:b/>
          <w:sz w:val="28"/>
          <w:szCs w:val="28"/>
        </w:rPr>
        <w:t xml:space="preserve">             Rodina a jej členovia</w:t>
      </w:r>
    </w:p>
    <w:p w14:paraId="3A6D7AB6">
      <w:pPr>
        <w:rPr>
          <w:rStyle w:val="8"/>
          <w:bCs w:val="0"/>
          <w:sz w:val="28"/>
          <w:szCs w:val="28"/>
        </w:rPr>
      </w:pPr>
      <w:r>
        <w:t xml:space="preserve">               </w:t>
      </w:r>
      <w:r>
        <w:rPr>
          <w:rStyle w:val="8"/>
          <w:sz w:val="28"/>
          <w:szCs w:val="28"/>
        </w:rPr>
        <w:t>Na ceste do materskej školy</w:t>
      </w:r>
    </w:p>
    <w:p w14:paraId="150978DA">
      <w:pPr>
        <w:jc w:val="both"/>
        <w:rPr>
          <w:b/>
          <w:sz w:val="28"/>
          <w:szCs w:val="28"/>
        </w:rPr>
      </w:pPr>
      <w:r>
        <w:rPr>
          <w:b/>
          <w:sz w:val="28"/>
          <w:szCs w:val="28"/>
        </w:rPr>
        <w:t xml:space="preserve">             Čo robíme celý deň</w:t>
      </w:r>
    </w:p>
    <w:p w14:paraId="276E09C8">
      <w:pPr>
        <w:jc w:val="both"/>
        <w:rPr>
          <w:b/>
          <w:sz w:val="28"/>
          <w:szCs w:val="28"/>
        </w:rPr>
      </w:pPr>
    </w:p>
    <w:p w14:paraId="4379F52E">
      <w:pPr>
        <w:jc w:val="both"/>
        <w:rPr>
          <w:sz w:val="28"/>
          <w:szCs w:val="28"/>
        </w:rPr>
      </w:pPr>
      <w:r>
        <w:rPr>
          <w:b/>
          <w:sz w:val="28"/>
          <w:szCs w:val="28"/>
        </w:rPr>
        <w:t>Charakteristika obsahového celku :</w:t>
      </w:r>
      <w:r>
        <w:rPr>
          <w:sz w:val="28"/>
          <w:szCs w:val="28"/>
        </w:rPr>
        <w:t xml:space="preserve"> Porovnávať prostredie, v ktorom deti trávia deň s domácim prostredím, zoznámiť sa s novými kamarátmi. Oboznamovať a upevňovať základy cestnej disciplíny, označiť bližšie a vzdialenejšie okolie, rozprávať sa o životnom prostredí . </w:t>
      </w:r>
    </w:p>
    <w:p w14:paraId="38BFB00A">
      <w:pPr>
        <w:tabs>
          <w:tab w:val="left" w:pos="2340"/>
          <w:tab w:val="left" w:pos="2520"/>
          <w:tab w:val="left" w:pos="3420"/>
          <w:tab w:val="left" w:pos="3600"/>
          <w:tab w:val="left" w:pos="7740"/>
          <w:tab w:val="left" w:pos="7920"/>
          <w:tab w:val="left" w:pos="8100"/>
        </w:tabs>
        <w:jc w:val="both"/>
      </w:pPr>
      <w:r>
        <w:rPr>
          <w:b/>
          <w:sz w:val="20"/>
          <w:szCs w:val="20"/>
        </w:rPr>
        <w:t xml:space="preserve">STRATÉGIE :                        </w:t>
      </w:r>
      <w:r>
        <w:t>pohybovo - relaxačné cvičenia , aktivity , vychádzka</w:t>
      </w:r>
    </w:p>
    <w:p w14:paraId="2CD150AB">
      <w:pPr>
        <w:tabs>
          <w:tab w:val="left" w:pos="2340"/>
          <w:tab w:val="left" w:pos="2520"/>
          <w:tab w:val="left" w:pos="3420"/>
          <w:tab w:val="left" w:pos="3600"/>
          <w:tab w:val="left" w:pos="7740"/>
          <w:tab w:val="left" w:pos="7920"/>
          <w:tab w:val="left" w:pos="8100"/>
        </w:tabs>
        <w:jc w:val="both"/>
      </w:pPr>
      <w:r>
        <w:t xml:space="preserve">                                         hudobno - pohybové hry,  spevácke činnosti</w:t>
      </w:r>
    </w:p>
    <w:p w14:paraId="75106C36">
      <w:pPr>
        <w:tabs>
          <w:tab w:val="left" w:pos="2340"/>
          <w:tab w:val="left" w:pos="2520"/>
          <w:tab w:val="left" w:pos="3420"/>
          <w:tab w:val="left" w:pos="3600"/>
          <w:tab w:val="left" w:pos="7740"/>
          <w:tab w:val="left" w:pos="7920"/>
          <w:tab w:val="left" w:pos="8100"/>
        </w:tabs>
        <w:jc w:val="both"/>
        <w:rPr>
          <w:b/>
          <w:sz w:val="20"/>
          <w:szCs w:val="20"/>
        </w:rPr>
      </w:pPr>
      <w:r>
        <w:t xml:space="preserve">                                         námetové, konštruktívne, didaktické hry</w:t>
      </w:r>
    </w:p>
    <w:p w14:paraId="12144762">
      <w:pPr>
        <w:tabs>
          <w:tab w:val="left" w:pos="2340"/>
          <w:tab w:val="left" w:pos="2520"/>
          <w:tab w:val="left" w:pos="3420"/>
          <w:tab w:val="left" w:pos="3600"/>
          <w:tab w:val="left" w:pos="7740"/>
          <w:tab w:val="left" w:pos="7920"/>
          <w:tab w:val="left" w:pos="8100"/>
        </w:tabs>
        <w:jc w:val="both"/>
      </w:pPr>
      <w:r>
        <w:t xml:space="preserve">                                         maľovanie, kreslenie, modelovanie, experimentovanie s farbami</w:t>
      </w:r>
    </w:p>
    <w:p w14:paraId="2F034681">
      <w:pPr>
        <w:tabs>
          <w:tab w:val="left" w:pos="2340"/>
          <w:tab w:val="left" w:pos="2520"/>
          <w:tab w:val="left" w:pos="3420"/>
          <w:tab w:val="left" w:pos="3600"/>
          <w:tab w:val="left" w:pos="7740"/>
          <w:tab w:val="left" w:pos="7920"/>
          <w:tab w:val="left" w:pos="8100"/>
        </w:tabs>
        <w:jc w:val="both"/>
      </w:pPr>
      <w:r>
        <w:t xml:space="preserve">                                         činnosti s knihou detskou, náučnou</w:t>
      </w:r>
    </w:p>
    <w:p w14:paraId="2BB49CC7">
      <w:pPr>
        <w:tabs>
          <w:tab w:val="left" w:pos="2340"/>
          <w:tab w:val="left" w:pos="2520"/>
          <w:tab w:val="left" w:pos="3420"/>
          <w:tab w:val="left" w:pos="3600"/>
          <w:tab w:val="left" w:pos="7740"/>
          <w:tab w:val="left" w:pos="7920"/>
          <w:tab w:val="left" w:pos="8100"/>
        </w:tabs>
        <w:jc w:val="both"/>
      </w:pPr>
      <w:r>
        <w:t xml:space="preserve">                                         manipulácia s učebnými  pomôckami, predmetmi</w:t>
      </w:r>
    </w:p>
    <w:p w14:paraId="4AEF56EF">
      <w:pPr>
        <w:tabs>
          <w:tab w:val="left" w:pos="2340"/>
          <w:tab w:val="left" w:pos="2520"/>
          <w:tab w:val="left" w:pos="3420"/>
          <w:tab w:val="left" w:pos="3600"/>
          <w:tab w:val="left" w:pos="7740"/>
          <w:tab w:val="left" w:pos="7920"/>
          <w:tab w:val="left" w:pos="8100"/>
        </w:tabs>
        <w:jc w:val="both"/>
      </w:pPr>
      <w:r>
        <w:t xml:space="preserve">                                         grafomotorické cvičenia</w:t>
      </w:r>
    </w:p>
    <w:p w14:paraId="5AE6E417">
      <w:pPr>
        <w:tabs>
          <w:tab w:val="left" w:pos="2340"/>
          <w:tab w:val="left" w:pos="2520"/>
          <w:tab w:val="left" w:pos="3420"/>
          <w:tab w:val="left" w:pos="3600"/>
          <w:tab w:val="left" w:pos="7740"/>
          <w:tab w:val="left" w:pos="7920"/>
          <w:tab w:val="left" w:pos="8100"/>
        </w:tabs>
        <w:jc w:val="both"/>
      </w:pPr>
      <w:r>
        <w:t xml:space="preserve">                                         strihanie, lepenie,</w:t>
      </w:r>
    </w:p>
    <w:p w14:paraId="66C93B51">
      <w:pPr>
        <w:tabs>
          <w:tab w:val="left" w:pos="2340"/>
          <w:tab w:val="left" w:pos="2520"/>
          <w:tab w:val="left" w:pos="3420"/>
          <w:tab w:val="left" w:pos="3600"/>
          <w:tab w:val="left" w:pos="7740"/>
          <w:tab w:val="left" w:pos="7920"/>
          <w:tab w:val="left" w:pos="8100"/>
        </w:tabs>
        <w:jc w:val="both"/>
      </w:pPr>
      <w:r>
        <w:t xml:space="preserve">                                         pohybová improvizácia</w:t>
      </w:r>
    </w:p>
    <w:p w14:paraId="50F58105">
      <w:pPr>
        <w:tabs>
          <w:tab w:val="left" w:pos="2340"/>
          <w:tab w:val="left" w:pos="2520"/>
          <w:tab w:val="left" w:pos="3420"/>
          <w:tab w:val="left" w:pos="3600"/>
          <w:tab w:val="left" w:pos="7740"/>
          <w:tab w:val="left" w:pos="7920"/>
          <w:tab w:val="left" w:pos="8100"/>
        </w:tabs>
        <w:jc w:val="both"/>
      </w:pPr>
      <w:r>
        <w:t xml:space="preserve">                                         pracovné činnosti – starostlivosť o čistotu a estetiku prostredia</w:t>
      </w:r>
    </w:p>
    <w:p w14:paraId="75637A8C">
      <w:pPr>
        <w:tabs>
          <w:tab w:val="left" w:pos="2340"/>
          <w:tab w:val="left" w:pos="2520"/>
          <w:tab w:val="left" w:pos="3420"/>
          <w:tab w:val="left" w:pos="3600"/>
          <w:tab w:val="left" w:pos="7740"/>
          <w:tab w:val="left" w:pos="7920"/>
          <w:tab w:val="left" w:pos="8100"/>
        </w:tabs>
        <w:jc w:val="both"/>
      </w:pPr>
      <w:r>
        <w:t xml:space="preserve">                                         rozhovor</w:t>
      </w:r>
    </w:p>
    <w:p w14:paraId="046155FB">
      <w:pPr>
        <w:tabs>
          <w:tab w:val="left" w:pos="2340"/>
          <w:tab w:val="left" w:pos="2520"/>
          <w:tab w:val="left" w:pos="3420"/>
          <w:tab w:val="left" w:pos="3600"/>
          <w:tab w:val="left" w:pos="7740"/>
          <w:tab w:val="left" w:pos="7920"/>
          <w:tab w:val="left" w:pos="8100"/>
        </w:tabs>
        <w:jc w:val="both"/>
      </w:pPr>
    </w:p>
    <w:p w14:paraId="252C413F">
      <w:pPr>
        <w:tabs>
          <w:tab w:val="left" w:pos="2340"/>
          <w:tab w:val="left" w:pos="2520"/>
          <w:tab w:val="left" w:pos="3420"/>
          <w:tab w:val="left" w:pos="3600"/>
          <w:tab w:val="left" w:pos="7740"/>
          <w:tab w:val="left" w:pos="7920"/>
          <w:tab w:val="left" w:pos="8100"/>
        </w:tabs>
        <w:jc w:val="both"/>
      </w:pPr>
      <w:r>
        <w:rPr>
          <w:b/>
          <w:sz w:val="20"/>
          <w:szCs w:val="20"/>
        </w:rPr>
        <w:t xml:space="preserve">UČEBNÉ   ZDROJE :          </w:t>
      </w:r>
      <w:r>
        <w:t xml:space="preserve"> literatúra detská, náučná</w:t>
      </w:r>
    </w:p>
    <w:p w14:paraId="2DCFD72B">
      <w:pPr>
        <w:tabs>
          <w:tab w:val="left" w:pos="2340"/>
          <w:tab w:val="left" w:pos="2520"/>
          <w:tab w:val="left" w:pos="3420"/>
          <w:tab w:val="left" w:pos="3600"/>
          <w:tab w:val="left" w:pos="7740"/>
          <w:tab w:val="left" w:pos="7920"/>
          <w:tab w:val="left" w:pos="8100"/>
        </w:tabs>
        <w:jc w:val="both"/>
      </w:pPr>
      <w:r>
        <w:t xml:space="preserve">                                         pracovné listy</w:t>
      </w:r>
    </w:p>
    <w:p w14:paraId="197E58D3">
      <w:pPr>
        <w:tabs>
          <w:tab w:val="left" w:pos="2340"/>
          <w:tab w:val="left" w:pos="2520"/>
          <w:tab w:val="left" w:pos="3420"/>
          <w:tab w:val="left" w:pos="3600"/>
          <w:tab w:val="left" w:pos="7740"/>
          <w:tab w:val="left" w:pos="7920"/>
          <w:tab w:val="left" w:pos="8100"/>
        </w:tabs>
        <w:jc w:val="both"/>
      </w:pPr>
      <w:r>
        <w:t xml:space="preserve">                                         PC, CD - Škriatok Abeceda, Alenka – Čarodejník Fidlimix</w:t>
      </w:r>
    </w:p>
    <w:p w14:paraId="1F226614">
      <w:pPr>
        <w:tabs>
          <w:tab w:val="left" w:pos="2340"/>
          <w:tab w:val="left" w:pos="2520"/>
          <w:tab w:val="left" w:pos="3420"/>
          <w:tab w:val="left" w:pos="3600"/>
          <w:tab w:val="left" w:pos="7740"/>
          <w:tab w:val="left" w:pos="7920"/>
          <w:tab w:val="left" w:pos="8100"/>
        </w:tabs>
        <w:jc w:val="both"/>
      </w:pPr>
      <w:r>
        <w:t xml:space="preserve">                                         TV,  gramofón, CD – piesne, USB</w:t>
      </w:r>
    </w:p>
    <w:p w14:paraId="05B2D56D">
      <w:pPr>
        <w:tabs>
          <w:tab w:val="left" w:pos="2340"/>
          <w:tab w:val="left" w:pos="2520"/>
          <w:tab w:val="left" w:pos="3420"/>
          <w:tab w:val="left" w:pos="3600"/>
          <w:tab w:val="left" w:pos="7740"/>
          <w:tab w:val="left" w:pos="7920"/>
          <w:tab w:val="left" w:pos="8100"/>
        </w:tabs>
        <w:jc w:val="both"/>
      </w:pPr>
      <w:r>
        <w:t xml:space="preserve">                                         výtvarný a pracovný materiál, prírodniny</w:t>
      </w:r>
    </w:p>
    <w:p w14:paraId="38B26701">
      <w:pPr>
        <w:tabs>
          <w:tab w:val="left" w:pos="2340"/>
          <w:tab w:val="left" w:pos="2520"/>
          <w:tab w:val="left" w:pos="3420"/>
          <w:tab w:val="left" w:pos="3600"/>
          <w:tab w:val="left" w:pos="7740"/>
          <w:tab w:val="left" w:pos="7920"/>
          <w:tab w:val="left" w:pos="8100"/>
        </w:tabs>
        <w:jc w:val="both"/>
      </w:pPr>
      <w:r>
        <w:t xml:space="preserve">                                         didaktický materiál</w:t>
      </w:r>
    </w:p>
    <w:p w14:paraId="2F2651E1">
      <w:pPr>
        <w:tabs>
          <w:tab w:val="left" w:pos="-709"/>
          <w:tab w:val="left" w:pos="2340"/>
          <w:tab w:val="left" w:pos="3420"/>
          <w:tab w:val="left" w:pos="3600"/>
          <w:tab w:val="left" w:pos="7740"/>
          <w:tab w:val="left" w:pos="7920"/>
          <w:tab w:val="left" w:pos="8100"/>
          <w:tab w:val="left" w:pos="9070"/>
        </w:tabs>
        <w:ind w:left="-709" w:firstLine="425"/>
        <w:jc w:val="both"/>
      </w:pPr>
      <w:r>
        <w:t xml:space="preserve">                                              Orffov inštrumentár</w:t>
      </w:r>
    </w:p>
    <w:p w14:paraId="6C1FE746">
      <w:pPr>
        <w:tabs>
          <w:tab w:val="left" w:pos="2340"/>
          <w:tab w:val="left" w:pos="2520"/>
          <w:tab w:val="left" w:pos="3420"/>
          <w:tab w:val="left" w:pos="3600"/>
          <w:tab w:val="left" w:pos="7740"/>
          <w:tab w:val="left" w:pos="7920"/>
          <w:tab w:val="left" w:pos="8100"/>
        </w:tabs>
        <w:jc w:val="both"/>
      </w:pPr>
      <w:r>
        <w:t xml:space="preserve">                                         zásobník hier, riekaniek, námety na pracovné a výtvarné činnosti</w:t>
      </w:r>
    </w:p>
    <w:p w14:paraId="1EF84DA9">
      <w:pPr>
        <w:tabs>
          <w:tab w:val="left" w:pos="2340"/>
          <w:tab w:val="left" w:pos="2520"/>
          <w:tab w:val="left" w:pos="3420"/>
          <w:tab w:val="left" w:pos="3600"/>
          <w:tab w:val="left" w:pos="7740"/>
          <w:tab w:val="left" w:pos="7920"/>
          <w:tab w:val="left" w:pos="8100"/>
        </w:tabs>
        <w:jc w:val="both"/>
      </w:pPr>
      <w:r>
        <w:t xml:space="preserve">                                         dopravné značky</w:t>
      </w:r>
    </w:p>
    <w:p w14:paraId="36C80F28">
      <w:pPr>
        <w:tabs>
          <w:tab w:val="left" w:pos="2340"/>
          <w:tab w:val="left" w:pos="2520"/>
          <w:tab w:val="left" w:pos="3420"/>
          <w:tab w:val="left" w:pos="3600"/>
          <w:tab w:val="left" w:pos="7740"/>
          <w:tab w:val="left" w:pos="7920"/>
          <w:tab w:val="left" w:pos="8100"/>
        </w:tabs>
        <w:jc w:val="both"/>
      </w:pPr>
      <w:r>
        <w:t xml:space="preserve">                                         pracovné náradie</w:t>
      </w:r>
    </w:p>
    <w:p w14:paraId="33FA454D">
      <w:pPr>
        <w:tabs>
          <w:tab w:val="left" w:pos="2340"/>
          <w:tab w:val="left" w:pos="2520"/>
          <w:tab w:val="left" w:pos="3420"/>
          <w:tab w:val="left" w:pos="3600"/>
          <w:tab w:val="left" w:pos="7740"/>
          <w:tab w:val="left" w:pos="7920"/>
          <w:tab w:val="left" w:pos="8100"/>
        </w:tabs>
        <w:jc w:val="both"/>
      </w:pPr>
      <w:r>
        <w:t xml:space="preserve">                                         </w:t>
      </w:r>
    </w:p>
    <w:p w14:paraId="234177A9">
      <w:pPr>
        <w:tabs>
          <w:tab w:val="left" w:pos="2340"/>
          <w:tab w:val="left" w:pos="2520"/>
          <w:tab w:val="left" w:pos="3420"/>
          <w:tab w:val="left" w:pos="3600"/>
          <w:tab w:val="left" w:pos="7740"/>
          <w:tab w:val="left" w:pos="7920"/>
          <w:tab w:val="left" w:pos="8100"/>
        </w:tabs>
        <w:jc w:val="both"/>
        <w:rPr>
          <w:b/>
          <w:sz w:val="20"/>
          <w:szCs w:val="20"/>
        </w:rPr>
      </w:pPr>
      <w:r>
        <w:rPr>
          <w:b/>
          <w:sz w:val="20"/>
          <w:szCs w:val="20"/>
        </w:rPr>
        <w:t>METÓDY, FORMY   A   PROSTRIEDKY  HODNOTENIA   DOSIAHNUTÝCH   CIEĽOV  :</w:t>
      </w:r>
    </w:p>
    <w:p w14:paraId="21985C52">
      <w:pPr>
        <w:tabs>
          <w:tab w:val="left" w:pos="2340"/>
          <w:tab w:val="left" w:pos="2520"/>
          <w:tab w:val="left" w:pos="3420"/>
          <w:tab w:val="left" w:pos="3600"/>
          <w:tab w:val="left" w:pos="7740"/>
          <w:tab w:val="left" w:pos="7920"/>
          <w:tab w:val="left" w:pos="8100"/>
        </w:tabs>
        <w:jc w:val="both"/>
      </w:pPr>
      <w:r>
        <w:rPr>
          <w:b/>
          <w:sz w:val="20"/>
          <w:szCs w:val="20"/>
        </w:rPr>
        <w:t xml:space="preserve">                                                 </w:t>
      </w:r>
      <w:r>
        <w:t>skupinová, frontálna, individuálny forma</w:t>
      </w:r>
    </w:p>
    <w:p w14:paraId="6D1A8C07">
      <w:pPr>
        <w:tabs>
          <w:tab w:val="left" w:pos="2340"/>
          <w:tab w:val="left" w:pos="2520"/>
          <w:tab w:val="left" w:pos="3420"/>
          <w:tab w:val="left" w:pos="3600"/>
          <w:tab w:val="left" w:pos="7740"/>
          <w:tab w:val="left" w:pos="7920"/>
          <w:tab w:val="left" w:pos="8100"/>
        </w:tabs>
        <w:jc w:val="both"/>
      </w:pPr>
      <w:r>
        <w:t xml:space="preserve">                                         výkresy, produkty pracovných a výtvarných aktivít</w:t>
      </w:r>
    </w:p>
    <w:p w14:paraId="2E7AEB5F">
      <w:pPr>
        <w:tabs>
          <w:tab w:val="left" w:pos="2340"/>
          <w:tab w:val="left" w:pos="2520"/>
          <w:tab w:val="left" w:pos="3420"/>
          <w:tab w:val="left" w:pos="3600"/>
          <w:tab w:val="left" w:pos="7740"/>
          <w:tab w:val="left" w:pos="7920"/>
          <w:tab w:val="left" w:pos="8100"/>
        </w:tabs>
        <w:jc w:val="both"/>
      </w:pPr>
      <w:r>
        <w:t xml:space="preserve">                                         analýza výsledkov  konštruovania</w:t>
      </w:r>
    </w:p>
    <w:p w14:paraId="3CA454AF">
      <w:pPr>
        <w:tabs>
          <w:tab w:val="left" w:pos="2340"/>
          <w:tab w:val="left" w:pos="2520"/>
          <w:tab w:val="left" w:pos="3420"/>
          <w:tab w:val="left" w:pos="3600"/>
          <w:tab w:val="left" w:pos="7740"/>
          <w:tab w:val="left" w:pos="7920"/>
          <w:tab w:val="left" w:pos="8100"/>
        </w:tabs>
        <w:jc w:val="both"/>
      </w:pPr>
      <w:r>
        <w:t xml:space="preserve">                                         rozhovor </w:t>
      </w:r>
    </w:p>
    <w:p w14:paraId="075187C2">
      <w:pPr>
        <w:tabs>
          <w:tab w:val="left" w:pos="2340"/>
          <w:tab w:val="left" w:pos="2520"/>
          <w:tab w:val="left" w:pos="3420"/>
          <w:tab w:val="left" w:pos="3600"/>
          <w:tab w:val="left" w:pos="7740"/>
          <w:tab w:val="left" w:pos="7920"/>
          <w:tab w:val="left" w:pos="8100"/>
        </w:tabs>
        <w:jc w:val="both"/>
      </w:pPr>
      <w:r>
        <w:t xml:space="preserve">                                         analýza a rozbor hier v rannom kruhu</w:t>
      </w:r>
    </w:p>
    <w:p w14:paraId="5DD1CA35">
      <w:pPr>
        <w:tabs>
          <w:tab w:val="left" w:pos="2340"/>
          <w:tab w:val="left" w:pos="2520"/>
          <w:tab w:val="left" w:pos="3420"/>
          <w:tab w:val="left" w:pos="3600"/>
          <w:tab w:val="left" w:pos="7740"/>
          <w:tab w:val="left" w:pos="7920"/>
          <w:tab w:val="left" w:pos="8100"/>
        </w:tabs>
        <w:jc w:val="both"/>
      </w:pPr>
      <w:r>
        <w:t xml:space="preserve">                                         formatívne hodnotenie obsahového celku</w:t>
      </w:r>
    </w:p>
    <w:p w14:paraId="54473DF3">
      <w:pPr>
        <w:tabs>
          <w:tab w:val="left" w:pos="2340"/>
          <w:tab w:val="left" w:pos="2520"/>
          <w:tab w:val="left" w:pos="3420"/>
          <w:tab w:val="left" w:pos="3600"/>
          <w:tab w:val="left" w:pos="7740"/>
          <w:tab w:val="left" w:pos="7920"/>
          <w:tab w:val="left" w:pos="8100"/>
        </w:tabs>
        <w:jc w:val="both"/>
      </w:pPr>
      <w:r>
        <w:t xml:space="preserve">                                         komunikácia medzi deťmi, s dospelými</w:t>
      </w:r>
    </w:p>
    <w:p w14:paraId="4C20864B">
      <w:pPr>
        <w:tabs>
          <w:tab w:val="left" w:pos="2340"/>
          <w:tab w:val="left" w:pos="2520"/>
          <w:tab w:val="left" w:pos="3420"/>
          <w:tab w:val="left" w:pos="3600"/>
          <w:tab w:val="left" w:pos="7740"/>
          <w:tab w:val="left" w:pos="7920"/>
          <w:tab w:val="left" w:pos="8100"/>
        </w:tabs>
        <w:jc w:val="both"/>
      </w:pPr>
      <w:r>
        <w:t xml:space="preserve">                                         pozorovanie, priame pozorovanie, zážitkové učenie</w:t>
      </w:r>
    </w:p>
    <w:p w14:paraId="705A61C2">
      <w:pPr>
        <w:tabs>
          <w:tab w:val="left" w:pos="2340"/>
          <w:tab w:val="left" w:pos="2520"/>
          <w:tab w:val="left" w:pos="3420"/>
          <w:tab w:val="left" w:pos="3600"/>
          <w:tab w:val="left" w:pos="7740"/>
          <w:tab w:val="left" w:pos="7920"/>
          <w:tab w:val="left" w:pos="8100"/>
        </w:tabs>
        <w:jc w:val="both"/>
      </w:pPr>
    </w:p>
    <w:p w14:paraId="5752EF25">
      <w:pPr>
        <w:tabs>
          <w:tab w:val="left" w:pos="2340"/>
          <w:tab w:val="left" w:pos="2520"/>
          <w:tab w:val="left" w:pos="3420"/>
          <w:tab w:val="left" w:pos="3600"/>
          <w:tab w:val="left" w:pos="7740"/>
          <w:tab w:val="left" w:pos="7920"/>
          <w:tab w:val="left" w:pos="8100"/>
        </w:tabs>
        <w:jc w:val="both"/>
      </w:pPr>
    </w:p>
    <w:tbl>
      <w:tblPr>
        <w:tblStyle w:val="9"/>
        <w:tblpPr w:leftFromText="141" w:rightFromText="141" w:vertAnchor="text" w:horzAnchor="margin" w:tblpX="-15" w:tblpY="-446"/>
        <w:tblW w:w="92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72"/>
        <w:gridCol w:w="7246"/>
      </w:tblGrid>
      <w:tr w14:paraId="0EF16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9218" w:type="dxa"/>
            <w:gridSpan w:val="2"/>
          </w:tcPr>
          <w:p w14:paraId="265B12EA">
            <w:pPr>
              <w:rPr>
                <w:rFonts w:eastAsia="Calibri"/>
                <w:b/>
                <w:bCs/>
                <w:lang w:eastAsia="en-US"/>
              </w:rPr>
            </w:pPr>
            <w:r>
              <w:rPr>
                <w:rFonts w:eastAsia="Calibri"/>
                <w:b/>
                <w:bCs/>
                <w:lang w:eastAsia="en-US"/>
              </w:rPr>
              <w:t>Téma: V materskej škole</w:t>
            </w:r>
          </w:p>
        </w:tc>
      </w:tr>
      <w:tr w14:paraId="43C10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1972" w:type="dxa"/>
          </w:tcPr>
          <w:p w14:paraId="5ED1E960">
            <w:pPr>
              <w:rPr>
                <w:rFonts w:eastAsia="Calibri"/>
                <w:b/>
                <w:bCs/>
                <w:lang w:eastAsia="en-US"/>
              </w:rPr>
            </w:pPr>
            <w:r>
              <w:rPr>
                <w:rFonts w:eastAsia="Calibri"/>
                <w:b/>
                <w:bCs/>
                <w:lang w:eastAsia="en-US"/>
              </w:rPr>
              <w:t>Vzdelávacia oblasť:</w:t>
            </w:r>
          </w:p>
        </w:tc>
        <w:tc>
          <w:tcPr>
            <w:tcW w:w="7246" w:type="dxa"/>
          </w:tcPr>
          <w:p w14:paraId="35F2EED4">
            <w:pPr>
              <w:rPr>
                <w:rFonts w:eastAsia="Calibri"/>
                <w:b/>
                <w:bCs/>
                <w:lang w:eastAsia="en-US"/>
              </w:rPr>
            </w:pPr>
            <w:r>
              <w:rPr>
                <w:rFonts w:eastAsia="Calibri"/>
                <w:b/>
                <w:bCs/>
                <w:lang w:eastAsia="en-US"/>
              </w:rPr>
              <w:t>Výkonový štandard:</w:t>
            </w:r>
          </w:p>
        </w:tc>
      </w:tr>
      <w:tr w14:paraId="0C430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972" w:type="dxa"/>
          </w:tcPr>
          <w:p w14:paraId="5ED7436C">
            <w:pPr>
              <w:rPr>
                <w:rFonts w:eastAsia="Calibri"/>
                <w:lang w:eastAsia="en-US"/>
              </w:rPr>
            </w:pPr>
            <w:r>
              <w:rPr>
                <w:rFonts w:eastAsia="Calibri"/>
                <w:lang w:eastAsia="en-US"/>
              </w:rPr>
              <w:t>Jazyk a komunikácia</w:t>
            </w:r>
          </w:p>
        </w:tc>
        <w:tc>
          <w:tcPr>
            <w:tcW w:w="7246" w:type="dxa"/>
          </w:tcPr>
          <w:p w14:paraId="03426FAA">
            <w:pPr>
              <w:rPr>
                <w:rFonts w:eastAsia="Calibri"/>
                <w:lang w:eastAsia="en-US"/>
              </w:rPr>
            </w:pPr>
            <w:r>
              <w:rPr>
                <w:rFonts w:eastAsia="Calibri"/>
                <w:lang w:eastAsia="en-US"/>
              </w:rPr>
              <w:t xml:space="preserve">Aktívne a spontánne nadväzuje rečový kontakt s inými osobami – deťmi i dospelými.    </w:t>
            </w:r>
          </w:p>
          <w:p w14:paraId="26C26FAD">
            <w:pPr>
              <w:rPr>
                <w:rFonts w:eastAsia="Calibri"/>
                <w:lang w:eastAsia="en-US"/>
              </w:rPr>
            </w:pPr>
            <w:r>
              <w:rPr>
                <w:rFonts w:eastAsia="Calibri"/>
                <w:lang w:eastAsia="en-US"/>
              </w:rPr>
              <w:t>Obsahy a zážitky z čítania vyjadruje v dramatických a hudobno-pohybových činnostiach.</w:t>
            </w:r>
          </w:p>
        </w:tc>
      </w:tr>
      <w:tr w14:paraId="51CE3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1972" w:type="dxa"/>
          </w:tcPr>
          <w:p w14:paraId="03323527">
            <w:pPr>
              <w:rPr>
                <w:rFonts w:eastAsia="Calibri"/>
                <w:lang w:eastAsia="en-US"/>
              </w:rPr>
            </w:pPr>
            <w:r>
              <w:rPr>
                <w:rFonts w:eastAsia="Calibri"/>
                <w:lang w:eastAsia="en-US"/>
              </w:rPr>
              <w:t>Matematika a práca s informáciami</w:t>
            </w:r>
          </w:p>
        </w:tc>
        <w:tc>
          <w:tcPr>
            <w:tcW w:w="7246" w:type="dxa"/>
          </w:tcPr>
          <w:p w14:paraId="382DD842">
            <w:pPr>
              <w:rPr>
                <w:rFonts w:eastAsia="Calibri"/>
                <w:lang w:eastAsia="en-US"/>
              </w:rPr>
            </w:pPr>
            <w:r>
              <w:rPr>
                <w:rFonts w:eastAsia="Calibri"/>
                <w:lang w:eastAsia="en-US"/>
              </w:rPr>
              <w:t xml:space="preserve">Vymenuje čísla od 1 do 10 tak, ako idú za sebou.  </w:t>
            </w:r>
          </w:p>
        </w:tc>
      </w:tr>
      <w:tr w14:paraId="0C022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972" w:type="dxa"/>
          </w:tcPr>
          <w:p w14:paraId="6E9D3F7A">
            <w:pPr>
              <w:rPr>
                <w:rFonts w:eastAsia="Calibri"/>
                <w:lang w:eastAsia="en-US"/>
              </w:rPr>
            </w:pPr>
            <w:r>
              <w:rPr>
                <w:rFonts w:eastAsia="Calibri"/>
                <w:lang w:eastAsia="en-US"/>
              </w:rPr>
              <w:t>Človek a príroda</w:t>
            </w:r>
          </w:p>
        </w:tc>
        <w:tc>
          <w:tcPr>
            <w:tcW w:w="7246" w:type="dxa"/>
          </w:tcPr>
          <w:p w14:paraId="21992A8D">
            <w:pPr>
              <w:rPr>
                <w:rFonts w:eastAsia="Calibri"/>
                <w:lang w:eastAsia="en-US"/>
              </w:rPr>
            </w:pPr>
            <w:r>
              <w:rPr>
                <w:rFonts w:eastAsia="Calibri"/>
                <w:lang w:eastAsia="en-US"/>
              </w:rPr>
              <w:t>Rozpráva o prírodných reáliách známeho okolia.</w:t>
            </w:r>
          </w:p>
        </w:tc>
      </w:tr>
      <w:tr w14:paraId="23117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972" w:type="dxa"/>
          </w:tcPr>
          <w:p w14:paraId="49A6063F">
            <w:pPr>
              <w:rPr>
                <w:rFonts w:eastAsia="Calibri"/>
                <w:lang w:eastAsia="en-US"/>
              </w:rPr>
            </w:pPr>
            <w:r>
              <w:rPr>
                <w:rFonts w:eastAsia="Calibri"/>
                <w:lang w:eastAsia="en-US"/>
              </w:rPr>
              <w:t>Človek a svet práce</w:t>
            </w:r>
          </w:p>
        </w:tc>
        <w:tc>
          <w:tcPr>
            <w:tcW w:w="7246" w:type="dxa"/>
          </w:tcPr>
          <w:p w14:paraId="014A865E">
            <w:pPr>
              <w:rPr>
                <w:rFonts w:eastAsia="Calibri"/>
                <w:lang w:eastAsia="en-US"/>
              </w:rPr>
            </w:pPr>
            <w:r>
              <w:rPr>
                <w:rFonts w:eastAsia="Calibri"/>
                <w:lang w:eastAsia="en-US"/>
              </w:rPr>
              <w:t>Pracuje podľa jednoduchého kresleného postupu.</w:t>
            </w:r>
          </w:p>
        </w:tc>
      </w:tr>
      <w:tr w14:paraId="2F89B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972" w:type="dxa"/>
          </w:tcPr>
          <w:p w14:paraId="6F43F103">
            <w:pPr>
              <w:rPr>
                <w:rFonts w:eastAsia="Calibri"/>
                <w:lang w:eastAsia="en-US"/>
              </w:rPr>
            </w:pPr>
            <w:r>
              <w:rPr>
                <w:rFonts w:eastAsia="Calibri"/>
                <w:lang w:eastAsia="en-US"/>
              </w:rPr>
              <w:t>Človek a spoločnosť</w:t>
            </w:r>
          </w:p>
        </w:tc>
        <w:tc>
          <w:tcPr>
            <w:tcW w:w="7246" w:type="dxa"/>
          </w:tcPr>
          <w:p w14:paraId="1C81F7A4">
            <w:pPr>
              <w:rPr>
                <w:lang w:eastAsia="sk-SK"/>
              </w:rPr>
            </w:pPr>
            <w:r>
              <w:rPr>
                <w:color w:val="000000"/>
                <w:lang w:eastAsia="sk-SK"/>
              </w:rPr>
              <w:t xml:space="preserve">Predstaví sa deťom i dospelým, oslovuje menom </w:t>
            </w:r>
          </w:p>
          <w:p w14:paraId="41060DE5">
            <w:pPr>
              <w:rPr>
                <w:color w:val="000000"/>
                <w:lang w:eastAsia="sk-SK"/>
              </w:rPr>
            </w:pPr>
            <w:r>
              <w:rPr>
                <w:color w:val="000000"/>
                <w:lang w:eastAsia="sk-SK"/>
              </w:rPr>
              <w:t>rovesníkov v triede, pozná mená učiteliek v triede.</w:t>
            </w:r>
          </w:p>
          <w:p w14:paraId="204FD054">
            <w:pPr>
              <w:rPr>
                <w:rFonts w:eastAsia="Calibri"/>
                <w:lang w:eastAsia="en-US"/>
              </w:rPr>
            </w:pPr>
            <w:r>
              <w:rPr>
                <w:rFonts w:eastAsia="Calibri"/>
                <w:lang w:eastAsia="en-US"/>
              </w:rPr>
              <w:t>Opíše aktuálne emócie.</w:t>
            </w:r>
          </w:p>
          <w:p w14:paraId="30F7DA98">
            <w:pPr>
              <w:rPr>
                <w:rFonts w:eastAsia="Calibri"/>
                <w:lang w:eastAsia="en-US"/>
              </w:rPr>
            </w:pPr>
            <w:r>
              <w:rPr>
                <w:rFonts w:eastAsia="Calibri"/>
                <w:lang w:eastAsia="en-US"/>
              </w:rPr>
              <w:t>Nadväzuje adekvátny sociálny kontakt (verbálny i neverbálny) s inými osobami – deťmi i dospelými.</w:t>
            </w:r>
          </w:p>
        </w:tc>
      </w:tr>
      <w:tr w14:paraId="56C1B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972" w:type="dxa"/>
          </w:tcPr>
          <w:p w14:paraId="51148A6E">
            <w:pPr>
              <w:rPr>
                <w:rFonts w:eastAsia="Calibri"/>
                <w:lang w:eastAsia="en-US"/>
              </w:rPr>
            </w:pPr>
            <w:r>
              <w:rPr>
                <w:rFonts w:eastAsia="Calibri"/>
                <w:lang w:eastAsia="en-US"/>
              </w:rPr>
              <w:t>Umenie a kultúra</w:t>
            </w:r>
          </w:p>
        </w:tc>
        <w:tc>
          <w:tcPr>
            <w:tcW w:w="7246" w:type="dxa"/>
          </w:tcPr>
          <w:p w14:paraId="1C0F6F30">
            <w:pPr>
              <w:rPr>
                <w:rFonts w:eastAsia="Calibri"/>
                <w:lang w:eastAsia="en-US"/>
              </w:rPr>
            </w:pPr>
            <w:r>
              <w:rPr>
                <w:rFonts w:eastAsia="Calibri"/>
                <w:lang w:eastAsia="en-US"/>
              </w:rPr>
              <w:t xml:space="preserve">Aktívne počúva hudobné skladby pre deti, piesne a spev učiteľky.  </w:t>
            </w:r>
          </w:p>
          <w:p w14:paraId="17293405">
            <w:pPr>
              <w:rPr>
                <w:rFonts w:eastAsia="Calibri"/>
                <w:lang w:eastAsia="en-US"/>
              </w:rPr>
            </w:pPr>
            <w:r>
              <w:rPr>
                <w:rFonts w:eastAsia="Calibri"/>
                <w:lang w:eastAsia="en-US"/>
              </w:rPr>
              <w:t>Vokálne rytmizuje riekanky rôzneho druhu v 2/4 aj v 3/4 takte.</w:t>
            </w:r>
          </w:p>
          <w:p w14:paraId="22BD6468">
            <w:pPr>
              <w:rPr>
                <w:rFonts w:eastAsia="Calibri"/>
                <w:lang w:eastAsia="en-US"/>
              </w:rPr>
            </w:pPr>
            <w:r>
              <w:rPr>
                <w:rFonts w:eastAsia="Calibri"/>
                <w:lang w:eastAsia="en-US"/>
              </w:rPr>
              <w:t>Farbami vyjadruje pocity.</w:t>
            </w:r>
          </w:p>
        </w:tc>
      </w:tr>
      <w:tr w14:paraId="70A29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972" w:type="dxa"/>
          </w:tcPr>
          <w:p w14:paraId="6007D8A0">
            <w:pPr>
              <w:rPr>
                <w:rFonts w:eastAsia="Calibri"/>
                <w:lang w:eastAsia="en-US"/>
              </w:rPr>
            </w:pPr>
            <w:r>
              <w:rPr>
                <w:rFonts w:eastAsia="Calibri"/>
                <w:lang w:eastAsia="en-US"/>
              </w:rPr>
              <w:t>Zdravie a pohyb</w:t>
            </w:r>
          </w:p>
        </w:tc>
        <w:tc>
          <w:tcPr>
            <w:tcW w:w="7246" w:type="dxa"/>
          </w:tcPr>
          <w:p w14:paraId="280E5B8D">
            <w:pPr>
              <w:rPr>
                <w:rFonts w:eastAsia="Calibri"/>
                <w:lang w:eastAsia="en-US"/>
              </w:rPr>
            </w:pPr>
            <w:r>
              <w:rPr>
                <w:rFonts w:eastAsia="Calibri"/>
                <w:lang w:eastAsia="en-US"/>
              </w:rPr>
              <w:t>Má správne držanie tela v stoji a v sede.</w:t>
            </w:r>
          </w:p>
          <w:p w14:paraId="49DAF981">
            <w:pPr>
              <w:rPr>
                <w:rFonts w:eastAsia="Calibri"/>
                <w:lang w:eastAsia="en-US"/>
              </w:rPr>
            </w:pPr>
            <w:r>
              <w:rPr>
                <w:rFonts w:eastAsia="Calibri"/>
                <w:lang w:eastAsia="en-US"/>
              </w:rPr>
              <w:t>Ovláda správnu techniku chôdze a behu.</w:t>
            </w:r>
          </w:p>
        </w:tc>
      </w:tr>
    </w:tbl>
    <w:p w14:paraId="2863D99A">
      <w:pPr>
        <w:spacing w:after="160" w:line="259" w:lineRule="auto"/>
        <w:jc w:val="center"/>
        <w:rPr>
          <w:rFonts w:eastAsia="Calibri"/>
          <w:lang w:eastAsia="en-US"/>
        </w:rPr>
      </w:pPr>
    </w:p>
    <w:p w14:paraId="185A9CA1">
      <w:pPr>
        <w:spacing w:after="160" w:line="259" w:lineRule="auto"/>
        <w:jc w:val="center"/>
        <w:rPr>
          <w:rFonts w:eastAsia="Calibri"/>
          <w:lang w:eastAsia="en-US"/>
        </w:rPr>
      </w:pPr>
    </w:p>
    <w:tbl>
      <w:tblPr>
        <w:tblStyle w:val="9"/>
        <w:tblpPr w:leftFromText="141" w:rightFromText="141" w:vertAnchor="text" w:horzAnchor="margin" w:tblpX="-10" w:tblpY="-600"/>
        <w:tblW w:w="500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61"/>
        <w:gridCol w:w="6933"/>
      </w:tblGrid>
      <w:tr w14:paraId="4E286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5000" w:type="pct"/>
            <w:gridSpan w:val="2"/>
          </w:tcPr>
          <w:p w14:paraId="0F586BB3">
            <w:pPr>
              <w:rPr>
                <w:rFonts w:eastAsia="Calibri"/>
                <w:b/>
                <w:bCs/>
                <w:lang w:eastAsia="en-US"/>
              </w:rPr>
            </w:pPr>
            <w:r>
              <w:rPr>
                <w:rFonts w:eastAsia="Calibri"/>
                <w:b/>
                <w:bCs/>
                <w:lang w:eastAsia="en-US"/>
              </w:rPr>
              <w:t>Téma: Rodina a jej členovia</w:t>
            </w:r>
          </w:p>
        </w:tc>
      </w:tr>
      <w:tr w14:paraId="38AD3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270" w:type="pct"/>
          </w:tcPr>
          <w:p w14:paraId="7EDEF6A0">
            <w:pPr>
              <w:rPr>
                <w:rFonts w:eastAsia="Calibri"/>
                <w:b/>
                <w:bCs/>
                <w:lang w:eastAsia="en-US"/>
              </w:rPr>
            </w:pPr>
            <w:r>
              <w:rPr>
                <w:rFonts w:eastAsia="Calibri"/>
                <w:b/>
                <w:bCs/>
                <w:lang w:eastAsia="en-US"/>
              </w:rPr>
              <w:t>Vzdelávacia oblasť:</w:t>
            </w:r>
          </w:p>
        </w:tc>
        <w:tc>
          <w:tcPr>
            <w:tcW w:w="3730" w:type="pct"/>
          </w:tcPr>
          <w:p w14:paraId="4AA86165">
            <w:pPr>
              <w:rPr>
                <w:rFonts w:eastAsia="Calibri"/>
                <w:b/>
                <w:bCs/>
                <w:lang w:eastAsia="en-US"/>
              </w:rPr>
            </w:pPr>
            <w:r>
              <w:rPr>
                <w:rFonts w:eastAsia="Calibri"/>
                <w:b/>
                <w:bCs/>
                <w:lang w:eastAsia="en-US"/>
              </w:rPr>
              <w:t>Výkonový štandard:</w:t>
            </w:r>
          </w:p>
        </w:tc>
      </w:tr>
      <w:tr w14:paraId="31810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1270" w:type="pct"/>
          </w:tcPr>
          <w:p w14:paraId="672BF798">
            <w:pPr>
              <w:rPr>
                <w:rFonts w:eastAsia="Calibri"/>
                <w:lang w:eastAsia="en-US"/>
              </w:rPr>
            </w:pPr>
            <w:r>
              <w:rPr>
                <w:rFonts w:eastAsia="Calibri"/>
                <w:lang w:eastAsia="en-US"/>
              </w:rPr>
              <w:t>Jazyk a komunikácia</w:t>
            </w:r>
          </w:p>
        </w:tc>
        <w:tc>
          <w:tcPr>
            <w:tcW w:w="3730" w:type="pct"/>
          </w:tcPr>
          <w:p w14:paraId="1CC67DC7">
            <w:pPr>
              <w:rPr>
                <w:rFonts w:eastAsia="Calibri"/>
                <w:lang w:eastAsia="en-US"/>
              </w:rPr>
            </w:pPr>
            <w:r>
              <w:rPr>
                <w:rFonts w:eastAsia="Calibri"/>
                <w:lang w:eastAsia="en-US"/>
              </w:rPr>
              <w:t>Formuluje gramaticky správne jednoduché rozvité vety a súvetia.</w:t>
            </w:r>
          </w:p>
          <w:p w14:paraId="05D402EE">
            <w:pPr>
              <w:rPr>
                <w:rFonts w:eastAsia="Calibri"/>
                <w:lang w:eastAsia="en-US"/>
              </w:rPr>
            </w:pPr>
            <w:r>
              <w:rPr>
                <w:rFonts w:eastAsia="Calibri"/>
                <w:lang w:eastAsia="en-US"/>
              </w:rPr>
              <w:t>Pri kreslení a grafomotorických činnostiach drží ceruzku správnym spôsobom a vyvíja primeranú intenzitu tlaku na podložku.</w:t>
            </w:r>
          </w:p>
        </w:tc>
      </w:tr>
      <w:tr w14:paraId="4842F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1270" w:type="pct"/>
          </w:tcPr>
          <w:p w14:paraId="3E7ABB23">
            <w:pPr>
              <w:rPr>
                <w:rFonts w:eastAsia="Calibri"/>
                <w:lang w:eastAsia="en-US"/>
              </w:rPr>
            </w:pPr>
            <w:r>
              <w:rPr>
                <w:rFonts w:eastAsia="Calibri"/>
                <w:lang w:eastAsia="en-US"/>
              </w:rPr>
              <w:t>Matematika a práca s informáciami</w:t>
            </w:r>
          </w:p>
        </w:tc>
        <w:tc>
          <w:tcPr>
            <w:tcW w:w="3730" w:type="pct"/>
          </w:tcPr>
          <w:p w14:paraId="056A13FF">
            <w:pPr>
              <w:rPr>
                <w:lang w:eastAsia="sk-SK"/>
              </w:rPr>
            </w:pPr>
            <w:r>
              <w:rPr>
                <w:color w:val="000000"/>
                <w:lang w:eastAsia="sk-SK"/>
              </w:rPr>
              <w:t xml:space="preserve">Určí (označí) objekt na základe popisu polohy </w:t>
            </w:r>
          </w:p>
          <w:p w14:paraId="518DCECA">
            <w:pPr>
              <w:rPr>
                <w:lang w:eastAsia="sk-SK"/>
              </w:rPr>
            </w:pPr>
            <w:r>
              <w:rPr>
                <w:color w:val="000000"/>
                <w:lang w:eastAsia="sk-SK"/>
              </w:rPr>
              <w:t>pomocou slov a slovných spojení hore, dole, vpredu, vzadu, nad, pod, pred, za, medzi, na (čom, kom), v (čom, kom), vpravo, vľavo, v rohu, v strede (miestnosti, obrázka ...).</w:t>
            </w:r>
          </w:p>
        </w:tc>
      </w:tr>
      <w:tr w14:paraId="60E49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1270" w:type="pct"/>
          </w:tcPr>
          <w:p w14:paraId="4CAC5308">
            <w:pPr>
              <w:rPr>
                <w:rFonts w:eastAsia="Calibri"/>
                <w:lang w:eastAsia="en-US"/>
              </w:rPr>
            </w:pPr>
            <w:r>
              <w:rPr>
                <w:rFonts w:eastAsia="Calibri"/>
                <w:lang w:eastAsia="en-US"/>
              </w:rPr>
              <w:t>Človek a príroda</w:t>
            </w:r>
          </w:p>
        </w:tc>
        <w:tc>
          <w:tcPr>
            <w:tcW w:w="3730" w:type="pct"/>
          </w:tcPr>
          <w:p w14:paraId="09FA42E2">
            <w:pPr>
              <w:rPr>
                <w:rFonts w:eastAsia="Calibri"/>
                <w:lang w:eastAsia="en-US"/>
              </w:rPr>
            </w:pPr>
            <w:r>
              <w:rPr>
                <w:rFonts w:eastAsia="Calibri"/>
                <w:lang w:eastAsia="en-US"/>
              </w:rPr>
              <w:t>Identifikuje prvky počasia a realizuje krátkodobé pozorovania zmien v počasí.</w:t>
            </w:r>
          </w:p>
        </w:tc>
      </w:tr>
      <w:tr w14:paraId="6AB45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1270" w:type="pct"/>
          </w:tcPr>
          <w:p w14:paraId="3D8BBEC1">
            <w:pPr>
              <w:rPr>
                <w:rFonts w:eastAsia="Calibri"/>
                <w:lang w:eastAsia="en-US"/>
              </w:rPr>
            </w:pPr>
            <w:r>
              <w:rPr>
                <w:rFonts w:eastAsia="Calibri"/>
                <w:lang w:eastAsia="en-US"/>
              </w:rPr>
              <w:t>Človek a svet práce</w:t>
            </w:r>
          </w:p>
        </w:tc>
        <w:tc>
          <w:tcPr>
            <w:tcW w:w="3730" w:type="pct"/>
          </w:tcPr>
          <w:p w14:paraId="3521BF4A">
            <w:pPr>
              <w:rPr>
                <w:rFonts w:eastAsia="Calibri"/>
                <w:lang w:eastAsia="en-US"/>
              </w:rPr>
            </w:pPr>
            <w:r>
              <w:rPr>
                <w:rFonts w:eastAsia="Calibri"/>
                <w:lang w:eastAsia="en-US"/>
              </w:rPr>
              <w:t>Manipuluje s drobnými predmetmi a rôznymi materiálmi.</w:t>
            </w:r>
          </w:p>
        </w:tc>
      </w:tr>
      <w:tr w14:paraId="244D0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1270" w:type="pct"/>
          </w:tcPr>
          <w:p w14:paraId="2380EBEF">
            <w:pPr>
              <w:rPr>
                <w:rFonts w:eastAsia="Calibri"/>
                <w:lang w:eastAsia="en-US"/>
              </w:rPr>
            </w:pPr>
            <w:r>
              <w:rPr>
                <w:rFonts w:eastAsia="Calibri"/>
                <w:lang w:eastAsia="en-US"/>
              </w:rPr>
              <w:t>Človek a spoločnosť</w:t>
            </w:r>
          </w:p>
        </w:tc>
        <w:tc>
          <w:tcPr>
            <w:tcW w:w="3730" w:type="pct"/>
          </w:tcPr>
          <w:p w14:paraId="23E7E51A">
            <w:pPr>
              <w:rPr>
                <w:rFonts w:eastAsia="Calibri"/>
                <w:lang w:eastAsia="en-US"/>
              </w:rPr>
            </w:pPr>
            <w:r>
              <w:rPr>
                <w:rFonts w:eastAsia="Calibri"/>
                <w:lang w:eastAsia="en-US"/>
              </w:rPr>
              <w:t>Požiada o pomoc, keď si to situácia vyžaduje a poďakuje za pomoc od druhých.</w:t>
            </w:r>
          </w:p>
          <w:p w14:paraId="124CCF8B">
            <w:pPr>
              <w:rPr>
                <w:rFonts w:eastAsia="Calibri"/>
                <w:lang w:eastAsia="en-US"/>
              </w:rPr>
            </w:pPr>
            <w:r>
              <w:rPr>
                <w:rFonts w:eastAsia="Calibri"/>
                <w:lang w:eastAsia="en-US"/>
              </w:rPr>
              <w:t>Vymenuje členov blízkej rodiny, identifikuje príbuzenské vzťahy v blízkej rodine.</w:t>
            </w:r>
          </w:p>
          <w:p w14:paraId="27C2CAB5">
            <w:pPr>
              <w:rPr>
                <w:rFonts w:eastAsia="Calibri"/>
                <w:lang w:eastAsia="en-US"/>
              </w:rPr>
            </w:pPr>
            <w:r>
              <w:rPr>
                <w:rFonts w:eastAsia="Calibri"/>
                <w:lang w:eastAsia="en-US"/>
              </w:rPr>
              <w:t xml:space="preserve">Uvedie adresu svojho bydliska.  </w:t>
            </w:r>
          </w:p>
          <w:p w14:paraId="76E758F8">
            <w:pPr>
              <w:rPr>
                <w:rFonts w:eastAsia="Calibri"/>
                <w:lang w:eastAsia="en-US"/>
              </w:rPr>
            </w:pPr>
            <w:r>
              <w:rPr>
                <w:rFonts w:eastAsia="Calibri"/>
                <w:lang w:eastAsia="en-US"/>
              </w:rPr>
              <w:t xml:space="preserve">Volí vhodný pozdrav vzhľadom na aktuálnu situáciu      a odzdraví primerane situácii.  </w:t>
            </w:r>
          </w:p>
        </w:tc>
      </w:tr>
      <w:tr w14:paraId="4F708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1270" w:type="pct"/>
          </w:tcPr>
          <w:p w14:paraId="3AE2351F">
            <w:pPr>
              <w:rPr>
                <w:rFonts w:eastAsia="Calibri"/>
                <w:lang w:eastAsia="en-US"/>
              </w:rPr>
            </w:pPr>
            <w:r>
              <w:rPr>
                <w:rFonts w:eastAsia="Calibri"/>
                <w:lang w:eastAsia="en-US"/>
              </w:rPr>
              <w:t>Umenie a kultúra</w:t>
            </w:r>
          </w:p>
        </w:tc>
        <w:tc>
          <w:tcPr>
            <w:tcW w:w="3730" w:type="pct"/>
          </w:tcPr>
          <w:p w14:paraId="131CAE59">
            <w:pPr>
              <w:rPr>
                <w:rFonts w:eastAsia="Calibri"/>
                <w:lang w:eastAsia="en-US"/>
              </w:rPr>
            </w:pPr>
            <w:r>
              <w:rPr>
                <w:rFonts w:eastAsia="Calibri"/>
                <w:lang w:eastAsia="en-US"/>
              </w:rPr>
              <w:t>Hravo experimentuje s farbami.</w:t>
            </w:r>
          </w:p>
          <w:p w14:paraId="4E5935C4">
            <w:pPr>
              <w:rPr>
                <w:rFonts w:eastAsia="Calibri"/>
                <w:lang w:eastAsia="en-US"/>
              </w:rPr>
            </w:pPr>
            <w:r>
              <w:rPr>
                <w:rFonts w:eastAsia="Calibri"/>
                <w:lang w:eastAsia="en-US"/>
              </w:rPr>
              <w:t>Imituje pohyb v hudobno-pohybových hrách.</w:t>
            </w:r>
          </w:p>
        </w:tc>
      </w:tr>
      <w:tr w14:paraId="79030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 w:hRule="atLeast"/>
        </w:trPr>
        <w:tc>
          <w:tcPr>
            <w:tcW w:w="1270" w:type="pct"/>
          </w:tcPr>
          <w:p w14:paraId="2B990C0E">
            <w:pPr>
              <w:rPr>
                <w:rFonts w:eastAsia="Calibri"/>
                <w:lang w:eastAsia="en-US"/>
              </w:rPr>
            </w:pPr>
            <w:r>
              <w:rPr>
                <w:rFonts w:eastAsia="Calibri"/>
                <w:lang w:eastAsia="en-US"/>
              </w:rPr>
              <w:t>Zdravie a pohyb</w:t>
            </w:r>
          </w:p>
        </w:tc>
        <w:tc>
          <w:tcPr>
            <w:tcW w:w="3730" w:type="pct"/>
          </w:tcPr>
          <w:p w14:paraId="29703779">
            <w:pPr>
              <w:rPr>
                <w:rFonts w:eastAsia="Calibri"/>
                <w:lang w:eastAsia="en-US"/>
              </w:rPr>
            </w:pPr>
            <w:r>
              <w:rPr>
                <w:rFonts w:eastAsia="Calibri"/>
                <w:lang w:eastAsia="en-US"/>
              </w:rPr>
              <w:t>Vykoná tieto základné polohy a postoje podľa pokynov: stoj, drep, kľak, sed, ľah.</w:t>
            </w:r>
          </w:p>
          <w:p w14:paraId="510CF43F">
            <w:pPr>
              <w:rPr>
                <w:rFonts w:eastAsia="Calibri"/>
                <w:lang w:eastAsia="en-US"/>
              </w:rPr>
            </w:pPr>
            <w:r>
              <w:rPr>
                <w:rFonts w:eastAsia="Calibri"/>
                <w:lang w:eastAsia="en-US"/>
              </w:rPr>
              <w:t>Má správne držanie tela v stoji a v sede.</w:t>
            </w:r>
          </w:p>
        </w:tc>
      </w:tr>
    </w:tbl>
    <w:p w14:paraId="38B868F7">
      <w:pPr>
        <w:tabs>
          <w:tab w:val="left" w:pos="2340"/>
          <w:tab w:val="left" w:pos="2520"/>
          <w:tab w:val="left" w:pos="3420"/>
          <w:tab w:val="left" w:pos="3600"/>
          <w:tab w:val="left" w:pos="7740"/>
          <w:tab w:val="left" w:pos="7920"/>
          <w:tab w:val="left" w:pos="8100"/>
        </w:tabs>
        <w:jc w:val="both"/>
      </w:pPr>
    </w:p>
    <w:p w14:paraId="480366F8">
      <w:pPr>
        <w:tabs>
          <w:tab w:val="left" w:pos="2340"/>
          <w:tab w:val="left" w:pos="2520"/>
          <w:tab w:val="left" w:pos="3420"/>
          <w:tab w:val="left" w:pos="3600"/>
          <w:tab w:val="left" w:pos="7740"/>
          <w:tab w:val="left" w:pos="7920"/>
          <w:tab w:val="left" w:pos="8100"/>
        </w:tabs>
        <w:jc w:val="both"/>
      </w:pPr>
    </w:p>
    <w:tbl>
      <w:tblPr>
        <w:tblStyle w:val="9"/>
        <w:tblpPr w:leftFromText="141" w:rightFromText="141" w:vertAnchor="text" w:horzAnchor="margin" w:tblpY="-446"/>
        <w:tblW w:w="91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08"/>
        <w:gridCol w:w="6998"/>
      </w:tblGrid>
      <w:tr w14:paraId="561EA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0" w:type="auto"/>
            <w:gridSpan w:val="2"/>
          </w:tcPr>
          <w:p w14:paraId="1800147C">
            <w:pPr>
              <w:rPr>
                <w:rFonts w:eastAsia="Calibri"/>
                <w:b/>
                <w:bCs/>
                <w:lang w:eastAsia="en-US"/>
              </w:rPr>
            </w:pPr>
            <w:r>
              <w:rPr>
                <w:rFonts w:eastAsia="Calibri"/>
                <w:b/>
                <w:bCs/>
                <w:lang w:eastAsia="en-US"/>
              </w:rPr>
              <w:t>Téma: Na ceste do MŠ</w:t>
            </w:r>
          </w:p>
        </w:tc>
      </w:tr>
      <w:tr w14:paraId="781D7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0" w:type="auto"/>
          </w:tcPr>
          <w:p w14:paraId="7079FA63">
            <w:pPr>
              <w:rPr>
                <w:rFonts w:eastAsia="Calibri"/>
                <w:b/>
                <w:bCs/>
                <w:lang w:eastAsia="en-US"/>
              </w:rPr>
            </w:pPr>
            <w:r>
              <w:rPr>
                <w:rFonts w:eastAsia="Calibri"/>
                <w:b/>
                <w:bCs/>
                <w:lang w:eastAsia="en-US"/>
              </w:rPr>
              <w:t>Vzdelávacia oblasť:</w:t>
            </w:r>
          </w:p>
        </w:tc>
        <w:tc>
          <w:tcPr>
            <w:tcW w:w="0" w:type="auto"/>
          </w:tcPr>
          <w:p w14:paraId="1287A04E">
            <w:pPr>
              <w:rPr>
                <w:rFonts w:eastAsia="Calibri"/>
                <w:b/>
                <w:bCs/>
                <w:lang w:eastAsia="en-US"/>
              </w:rPr>
            </w:pPr>
            <w:r>
              <w:rPr>
                <w:rFonts w:eastAsia="Calibri"/>
                <w:b/>
                <w:bCs/>
                <w:lang w:eastAsia="en-US"/>
              </w:rPr>
              <w:t>Výkonový štandard:</w:t>
            </w:r>
          </w:p>
        </w:tc>
      </w:tr>
      <w:tr w14:paraId="14894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0" w:type="auto"/>
          </w:tcPr>
          <w:p w14:paraId="1DB8A6DC">
            <w:pPr>
              <w:rPr>
                <w:rFonts w:eastAsia="Calibri"/>
                <w:lang w:eastAsia="en-US"/>
              </w:rPr>
            </w:pPr>
            <w:r>
              <w:rPr>
                <w:rFonts w:eastAsia="Calibri"/>
                <w:lang w:eastAsia="en-US"/>
              </w:rPr>
              <w:t>Jazyk a komunikácia</w:t>
            </w:r>
          </w:p>
        </w:tc>
        <w:tc>
          <w:tcPr>
            <w:tcW w:w="0" w:type="auto"/>
          </w:tcPr>
          <w:p w14:paraId="4FE60B14">
            <w:pPr>
              <w:rPr>
                <w:rFonts w:eastAsia="Calibri"/>
                <w:lang w:eastAsia="en-US"/>
              </w:rPr>
            </w:pPr>
            <w:r>
              <w:rPr>
                <w:rFonts w:eastAsia="Calibri"/>
                <w:lang w:eastAsia="en-US"/>
              </w:rPr>
              <w:t>Vlastnými slovami vysvetlí význam slov, ktoré pozná (napr. opisom, použitím synonymických výrazov, aj negatívnym vymedzením, teda použitím antoným a i.).</w:t>
            </w:r>
          </w:p>
          <w:p w14:paraId="4743F135">
            <w:pPr>
              <w:rPr>
                <w:rFonts w:eastAsia="Calibri"/>
                <w:lang w:eastAsia="en-US"/>
              </w:rPr>
            </w:pPr>
            <w:r>
              <w:rPr>
                <w:rFonts w:eastAsia="Calibri"/>
                <w:lang w:eastAsia="en-US"/>
              </w:rPr>
              <w:t xml:space="preserve">Odpovedá na otázky vyplývajúce z textu (napr. udalostí, deja, faktov, informácií a i).  </w:t>
            </w:r>
          </w:p>
        </w:tc>
      </w:tr>
      <w:tr w14:paraId="250D4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0" w:type="auto"/>
          </w:tcPr>
          <w:p w14:paraId="71EEBA71">
            <w:pPr>
              <w:rPr>
                <w:rFonts w:eastAsia="Calibri"/>
                <w:lang w:eastAsia="en-US"/>
              </w:rPr>
            </w:pPr>
            <w:r>
              <w:rPr>
                <w:rFonts w:eastAsia="Calibri"/>
                <w:lang w:eastAsia="en-US"/>
              </w:rPr>
              <w:t>Matematika a práca s informáciami</w:t>
            </w:r>
          </w:p>
        </w:tc>
        <w:tc>
          <w:tcPr>
            <w:tcW w:w="0" w:type="auto"/>
          </w:tcPr>
          <w:p w14:paraId="6E73800D">
            <w:pPr>
              <w:rPr>
                <w:rFonts w:eastAsia="Calibri"/>
                <w:lang w:eastAsia="en-US"/>
              </w:rPr>
            </w:pPr>
            <w:r>
              <w:rPr>
                <w:rFonts w:eastAsia="Calibri"/>
                <w:lang w:eastAsia="en-US"/>
              </w:rPr>
              <w:t>Odmeria vzdialenosť a určený rozmer predmetu (v skutočnosti, aj na obrázku) odhadom a pomocou určenej aj zvolenej neštandardnej jednotky (krok, dlaň, pomocný predmet). Výsledok merania vysloví počtom použitých jednotiek merania (v obore do 10).</w:t>
            </w:r>
          </w:p>
          <w:p w14:paraId="60046E6D">
            <w:pPr>
              <w:rPr>
                <w:rFonts w:eastAsia="Calibri"/>
                <w:lang w:eastAsia="en-US"/>
              </w:rPr>
            </w:pPr>
            <w:r>
              <w:rPr>
                <w:rFonts w:eastAsia="Calibri"/>
                <w:lang w:eastAsia="en-US"/>
              </w:rPr>
              <w:t>Usporiada podľa veľkosti určeného rozmeru 3 až 4 predmety.</w:t>
            </w:r>
          </w:p>
        </w:tc>
      </w:tr>
      <w:tr w14:paraId="4FED5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0" w:type="auto"/>
          </w:tcPr>
          <w:p w14:paraId="0980D064">
            <w:pPr>
              <w:rPr>
                <w:rFonts w:eastAsia="Calibri"/>
                <w:lang w:eastAsia="en-US"/>
              </w:rPr>
            </w:pPr>
            <w:r>
              <w:rPr>
                <w:rFonts w:eastAsia="Calibri"/>
                <w:lang w:eastAsia="en-US"/>
              </w:rPr>
              <w:t>Človek a svet práce</w:t>
            </w:r>
          </w:p>
        </w:tc>
        <w:tc>
          <w:tcPr>
            <w:tcW w:w="0" w:type="auto"/>
          </w:tcPr>
          <w:p w14:paraId="2DC73FF5">
            <w:pPr>
              <w:rPr>
                <w:rFonts w:eastAsia="Calibri"/>
                <w:lang w:eastAsia="en-US"/>
              </w:rPr>
            </w:pPr>
            <w:r>
              <w:rPr>
                <w:rFonts w:eastAsia="Calibri"/>
                <w:lang w:eastAsia="en-US"/>
              </w:rPr>
              <w:t xml:space="preserve">Vhodne využíva či spracúva materiály pri modelovaní objektov alebo výrobe jednoduchých nástrojov.  </w:t>
            </w:r>
          </w:p>
        </w:tc>
      </w:tr>
      <w:tr w14:paraId="13185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0" w:type="auto"/>
          </w:tcPr>
          <w:p w14:paraId="5E9F8F65">
            <w:pPr>
              <w:rPr>
                <w:rFonts w:eastAsia="Calibri"/>
                <w:lang w:eastAsia="en-US"/>
              </w:rPr>
            </w:pPr>
            <w:r>
              <w:rPr>
                <w:rFonts w:eastAsia="Calibri"/>
                <w:lang w:eastAsia="en-US"/>
              </w:rPr>
              <w:t>Človek a spoločnosť</w:t>
            </w:r>
          </w:p>
        </w:tc>
        <w:tc>
          <w:tcPr>
            <w:tcW w:w="0" w:type="auto"/>
          </w:tcPr>
          <w:p w14:paraId="2A4D0B08">
            <w:pPr>
              <w:rPr>
                <w:lang w:eastAsia="sk-SK"/>
              </w:rPr>
            </w:pPr>
            <w:r>
              <w:rPr>
                <w:color w:val="000000"/>
                <w:lang w:eastAsia="sk-SK"/>
              </w:rPr>
              <w:t>Pozná a dodržiava základné pravidlá správania účastníkov cestnej premávky týkajúce sa cyklistov, kolobežkárov, korčuliarov.</w:t>
            </w:r>
          </w:p>
          <w:p w14:paraId="68ACF69D">
            <w:pPr>
              <w:rPr>
                <w:lang w:eastAsia="sk-SK"/>
              </w:rPr>
            </w:pPr>
            <w:r>
              <w:rPr>
                <w:color w:val="000000"/>
                <w:lang w:eastAsia="sk-SK"/>
              </w:rPr>
              <w:t xml:space="preserve">Pozná rôzne druhy dopravných prostriedkov. </w:t>
            </w:r>
          </w:p>
          <w:p w14:paraId="4E7DD487">
            <w:pPr>
              <w:rPr>
                <w:color w:val="000000"/>
                <w:lang w:eastAsia="sk-SK"/>
              </w:rPr>
            </w:pPr>
            <w:r>
              <w:rPr>
                <w:color w:val="000000"/>
                <w:lang w:eastAsia="sk-SK"/>
              </w:rPr>
              <w:t>Pozná význam vybraných dopravných značiek.</w:t>
            </w:r>
          </w:p>
          <w:p w14:paraId="4C4F23AC">
            <w:pPr>
              <w:rPr>
                <w:rFonts w:eastAsia="Calibri"/>
                <w:lang w:eastAsia="en-US"/>
              </w:rPr>
            </w:pPr>
            <w:r>
              <w:rPr>
                <w:color w:val="000000"/>
                <w:lang w:eastAsia="sk-SK"/>
              </w:rPr>
              <w:t>Opisuje interiér a exteriér materskej školy alebo inej známej budovy.</w:t>
            </w:r>
          </w:p>
        </w:tc>
      </w:tr>
      <w:tr w14:paraId="37A3B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0" w:type="auto"/>
          </w:tcPr>
          <w:p w14:paraId="27878094">
            <w:pPr>
              <w:rPr>
                <w:rFonts w:eastAsia="Calibri"/>
                <w:lang w:eastAsia="en-US"/>
              </w:rPr>
            </w:pPr>
            <w:r>
              <w:rPr>
                <w:rFonts w:eastAsia="Calibri"/>
                <w:lang w:eastAsia="en-US"/>
              </w:rPr>
              <w:t>Umenie a kultúra</w:t>
            </w:r>
          </w:p>
        </w:tc>
        <w:tc>
          <w:tcPr>
            <w:tcW w:w="0" w:type="auto"/>
          </w:tcPr>
          <w:p w14:paraId="145C6537">
            <w:pPr>
              <w:rPr>
                <w:lang w:eastAsia="sk-SK"/>
              </w:rPr>
            </w:pPr>
            <w:r>
              <w:rPr>
                <w:color w:val="000000"/>
                <w:lang w:eastAsia="sk-SK"/>
              </w:rPr>
              <w:t>Skladá tvary a skladaním vytvorí novotvar (nové zobrazenie) a pomenuje ho.</w:t>
            </w:r>
          </w:p>
        </w:tc>
      </w:tr>
      <w:tr w14:paraId="619B5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0" w:type="auto"/>
          </w:tcPr>
          <w:p w14:paraId="1DFD98C3">
            <w:pPr>
              <w:rPr>
                <w:rFonts w:eastAsia="Calibri"/>
                <w:lang w:eastAsia="en-US"/>
              </w:rPr>
            </w:pPr>
            <w:r>
              <w:rPr>
                <w:rFonts w:eastAsia="Calibri"/>
                <w:lang w:eastAsia="en-US"/>
              </w:rPr>
              <w:t>Zdravie a pohyb</w:t>
            </w:r>
          </w:p>
        </w:tc>
        <w:tc>
          <w:tcPr>
            <w:tcW w:w="0" w:type="auto"/>
          </w:tcPr>
          <w:p w14:paraId="24DA2C8F">
            <w:pPr>
              <w:rPr>
                <w:rFonts w:eastAsia="Calibri"/>
                <w:lang w:eastAsia="en-US"/>
              </w:rPr>
            </w:pPr>
            <w:r>
              <w:rPr>
                <w:rFonts w:eastAsia="Calibri"/>
                <w:lang w:eastAsia="en-US"/>
              </w:rPr>
              <w:t>Zvládne turistickú vychádzku.</w:t>
            </w:r>
          </w:p>
          <w:p w14:paraId="60EC3ADF">
            <w:pPr>
              <w:rPr>
                <w:rFonts w:eastAsia="Calibri"/>
                <w:lang w:eastAsia="en-US"/>
              </w:rPr>
            </w:pPr>
            <w:r>
              <w:rPr>
                <w:rFonts w:eastAsia="Calibri"/>
                <w:lang w:eastAsia="en-US"/>
              </w:rPr>
              <w:t>Ovláda správnu techniku chôdze a behu.</w:t>
            </w:r>
          </w:p>
        </w:tc>
      </w:tr>
    </w:tbl>
    <w:p w14:paraId="205CAF7D">
      <w:pPr>
        <w:spacing w:after="160" w:line="259" w:lineRule="auto"/>
        <w:rPr>
          <w:rFonts w:eastAsia="Calibri"/>
          <w:lang w:eastAsia="en-US"/>
        </w:rPr>
      </w:pPr>
    </w:p>
    <w:tbl>
      <w:tblPr>
        <w:tblStyle w:val="9"/>
        <w:tblpPr w:leftFromText="141" w:rightFromText="141" w:vertAnchor="text" w:horzAnchor="margin" w:tblpY="6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48"/>
        <w:gridCol w:w="6940"/>
      </w:tblGrid>
      <w:tr w14:paraId="12EA7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gridSpan w:val="2"/>
          </w:tcPr>
          <w:p w14:paraId="6CF52071">
            <w:pPr>
              <w:rPr>
                <w:rFonts w:eastAsia="Calibri"/>
                <w:b/>
                <w:bCs/>
                <w:lang w:eastAsia="en-US"/>
              </w:rPr>
            </w:pPr>
            <w:r>
              <w:rPr>
                <w:rFonts w:eastAsia="Calibri"/>
                <w:b/>
                <w:bCs/>
                <w:lang w:eastAsia="en-US"/>
              </w:rPr>
              <w:t>Téma: Čo robíme celý deň</w:t>
            </w:r>
          </w:p>
        </w:tc>
      </w:tr>
      <w:tr w14:paraId="5A48E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0" w:type="auto"/>
          </w:tcPr>
          <w:p w14:paraId="4708B617">
            <w:pPr>
              <w:rPr>
                <w:rFonts w:eastAsia="Calibri"/>
                <w:b/>
                <w:bCs/>
                <w:lang w:eastAsia="en-US"/>
              </w:rPr>
            </w:pPr>
            <w:r>
              <w:rPr>
                <w:rFonts w:eastAsia="Calibri"/>
                <w:b/>
                <w:bCs/>
                <w:lang w:eastAsia="en-US"/>
              </w:rPr>
              <w:t>Vzdelávacia oblasť:</w:t>
            </w:r>
          </w:p>
        </w:tc>
        <w:tc>
          <w:tcPr>
            <w:tcW w:w="0" w:type="auto"/>
          </w:tcPr>
          <w:p w14:paraId="343E6F84">
            <w:pPr>
              <w:rPr>
                <w:rFonts w:eastAsia="Calibri"/>
                <w:b/>
                <w:bCs/>
                <w:lang w:eastAsia="en-US"/>
              </w:rPr>
            </w:pPr>
            <w:r>
              <w:rPr>
                <w:rFonts w:eastAsia="Calibri"/>
                <w:b/>
                <w:bCs/>
                <w:lang w:eastAsia="en-US"/>
              </w:rPr>
              <w:t>Výkonový štandard:</w:t>
            </w:r>
          </w:p>
        </w:tc>
      </w:tr>
      <w:tr w14:paraId="05798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3A12365F">
            <w:pPr>
              <w:rPr>
                <w:rFonts w:eastAsia="Calibri"/>
                <w:lang w:eastAsia="en-US"/>
              </w:rPr>
            </w:pPr>
            <w:r>
              <w:rPr>
                <w:rFonts w:eastAsia="Calibri"/>
                <w:lang w:eastAsia="en-US"/>
              </w:rPr>
              <w:t>Jazyk a komunikácia</w:t>
            </w:r>
          </w:p>
        </w:tc>
        <w:tc>
          <w:tcPr>
            <w:tcW w:w="0" w:type="auto"/>
          </w:tcPr>
          <w:p w14:paraId="67BC9CF9">
            <w:pPr>
              <w:rPr>
                <w:rFonts w:eastAsia="Calibri"/>
                <w:lang w:eastAsia="en-US"/>
              </w:rPr>
            </w:pPr>
            <w:r>
              <w:rPr>
                <w:rFonts w:eastAsia="Calibri"/>
                <w:lang w:eastAsia="en-US"/>
              </w:rPr>
              <w:t>Používanie jazyka prispôsobuje sociálnym situáciám.</w:t>
            </w:r>
          </w:p>
          <w:p w14:paraId="49DEDAB7">
            <w:pPr>
              <w:rPr>
                <w:rFonts w:eastAsia="Calibri"/>
                <w:lang w:eastAsia="en-US"/>
              </w:rPr>
            </w:pPr>
            <w:r>
              <w:rPr>
                <w:rFonts w:eastAsia="Calibri"/>
                <w:lang w:eastAsia="en-US"/>
              </w:rPr>
              <w:t>Pozná a dodržiava základné pravidlá vedenia dialógu.</w:t>
            </w:r>
          </w:p>
        </w:tc>
      </w:tr>
      <w:tr w14:paraId="09419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0" w:type="auto"/>
          </w:tcPr>
          <w:p w14:paraId="22EF5219">
            <w:pPr>
              <w:rPr>
                <w:rFonts w:eastAsia="Calibri"/>
                <w:lang w:eastAsia="en-US"/>
              </w:rPr>
            </w:pPr>
            <w:r>
              <w:rPr>
                <w:rFonts w:eastAsia="Calibri"/>
                <w:lang w:eastAsia="en-US"/>
              </w:rPr>
              <w:t>Matematika a práca s informáciami</w:t>
            </w:r>
          </w:p>
        </w:tc>
        <w:tc>
          <w:tcPr>
            <w:tcW w:w="0" w:type="auto"/>
          </w:tcPr>
          <w:p w14:paraId="522D470C">
            <w:pPr>
              <w:rPr>
                <w:lang w:eastAsia="sk-SK"/>
              </w:rPr>
            </w:pPr>
            <w:r>
              <w:rPr>
                <w:color w:val="000000"/>
                <w:lang w:eastAsia="sk-SK"/>
              </w:rPr>
              <w:t>Pri usporiadaní 3 predmetov určí predmet s najväčším zvoleným rozmerom. Túto skutočnosť vysloví pomocou slov s predponou naj (najdlhší, najkratší, najužší, najtenší ...)</w:t>
            </w:r>
          </w:p>
          <w:p w14:paraId="2E0B7984">
            <w:pPr>
              <w:rPr>
                <w:rFonts w:eastAsia="Calibri"/>
                <w:lang w:eastAsia="en-US"/>
              </w:rPr>
            </w:pPr>
          </w:p>
        </w:tc>
      </w:tr>
      <w:tr w14:paraId="39D4A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33F7FEC8">
            <w:pPr>
              <w:rPr>
                <w:rFonts w:eastAsia="Calibri"/>
                <w:lang w:eastAsia="en-US"/>
              </w:rPr>
            </w:pPr>
            <w:r>
              <w:rPr>
                <w:rFonts w:eastAsia="Calibri"/>
                <w:lang w:eastAsia="en-US"/>
              </w:rPr>
              <w:t>Človek a príroda</w:t>
            </w:r>
          </w:p>
        </w:tc>
        <w:tc>
          <w:tcPr>
            <w:tcW w:w="0" w:type="auto"/>
          </w:tcPr>
          <w:p w14:paraId="4BF6101A">
            <w:pPr>
              <w:rPr>
                <w:rFonts w:eastAsia="Calibri"/>
                <w:lang w:eastAsia="en-US"/>
              </w:rPr>
            </w:pPr>
            <w:r>
              <w:rPr>
                <w:rFonts w:eastAsia="Calibri"/>
                <w:lang w:eastAsia="en-US"/>
              </w:rPr>
              <w:t>Odlišuje živé od neživých súčastí prírody.</w:t>
            </w:r>
          </w:p>
        </w:tc>
      </w:tr>
      <w:tr w14:paraId="1FA98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2D1637D6">
            <w:pPr>
              <w:rPr>
                <w:rFonts w:eastAsia="Calibri"/>
                <w:lang w:eastAsia="en-US"/>
              </w:rPr>
            </w:pPr>
            <w:r>
              <w:rPr>
                <w:rFonts w:eastAsia="Calibri"/>
                <w:lang w:eastAsia="en-US"/>
              </w:rPr>
              <w:t>Človek a spoločnosť</w:t>
            </w:r>
          </w:p>
        </w:tc>
        <w:tc>
          <w:tcPr>
            <w:tcW w:w="0" w:type="auto"/>
          </w:tcPr>
          <w:p w14:paraId="4868D75F">
            <w:pPr>
              <w:rPr>
                <w:rFonts w:eastAsia="Calibri"/>
                <w:lang w:eastAsia="en-US"/>
              </w:rPr>
            </w:pPr>
            <w:r>
              <w:rPr>
                <w:rFonts w:eastAsia="Calibri"/>
                <w:lang w:eastAsia="en-US"/>
              </w:rPr>
              <w:t>Správa sa ohľaduplne k deťom aj dospelým.</w:t>
            </w:r>
          </w:p>
          <w:p w14:paraId="791B2E0D">
            <w:pPr>
              <w:rPr>
                <w:rFonts w:eastAsia="Calibri"/>
                <w:lang w:eastAsia="en-US"/>
              </w:rPr>
            </w:pPr>
            <w:r>
              <w:rPr>
                <w:rFonts w:eastAsia="Calibri"/>
                <w:lang w:eastAsia="en-US"/>
              </w:rPr>
              <w:t>Opíše režim dňa.</w:t>
            </w:r>
          </w:p>
          <w:p w14:paraId="22C2A10F">
            <w:pPr>
              <w:rPr>
                <w:rFonts w:eastAsia="Calibri"/>
                <w:lang w:eastAsia="en-US"/>
              </w:rPr>
            </w:pPr>
            <w:r>
              <w:rPr>
                <w:rFonts w:eastAsia="Calibri"/>
                <w:lang w:eastAsia="en-US"/>
              </w:rPr>
              <w:t>Plynule rozpráva o svojich záľubách aj povinnostiach.</w:t>
            </w:r>
          </w:p>
        </w:tc>
      </w:tr>
      <w:tr w14:paraId="5906A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4659792D">
            <w:pPr>
              <w:rPr>
                <w:rFonts w:eastAsia="Calibri"/>
                <w:lang w:eastAsia="en-US"/>
              </w:rPr>
            </w:pPr>
            <w:r>
              <w:rPr>
                <w:rFonts w:eastAsia="Calibri"/>
                <w:lang w:eastAsia="en-US"/>
              </w:rPr>
              <w:t>Umenie a kultúra</w:t>
            </w:r>
          </w:p>
        </w:tc>
        <w:tc>
          <w:tcPr>
            <w:tcW w:w="0" w:type="auto"/>
          </w:tcPr>
          <w:p w14:paraId="718A9EB8">
            <w:pPr>
              <w:rPr>
                <w:rFonts w:eastAsia="Calibri"/>
                <w:lang w:eastAsia="en-US"/>
              </w:rPr>
            </w:pPr>
            <w:r>
              <w:rPr>
                <w:rFonts w:eastAsia="Calibri"/>
                <w:lang w:eastAsia="en-US"/>
              </w:rPr>
              <w:t>Vystrihuje časti obrázkov.</w:t>
            </w:r>
          </w:p>
          <w:p w14:paraId="6DF7DDD8">
            <w:pPr>
              <w:rPr>
                <w:rFonts w:eastAsia="Calibri"/>
                <w:lang w:eastAsia="en-US"/>
              </w:rPr>
            </w:pPr>
            <w:r>
              <w:rPr>
                <w:rFonts w:eastAsia="Calibri"/>
                <w:lang w:eastAsia="en-US"/>
              </w:rPr>
              <w:t>Spája časti obrázkov lepením.</w:t>
            </w:r>
          </w:p>
        </w:tc>
      </w:tr>
      <w:tr w14:paraId="36ECB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6E80CD0F">
            <w:pPr>
              <w:rPr>
                <w:rFonts w:eastAsia="Calibri"/>
                <w:lang w:eastAsia="en-US"/>
              </w:rPr>
            </w:pPr>
            <w:r>
              <w:rPr>
                <w:rFonts w:eastAsia="Calibri"/>
                <w:lang w:eastAsia="en-US"/>
              </w:rPr>
              <w:t>Zdravie a pohyb</w:t>
            </w:r>
          </w:p>
        </w:tc>
        <w:tc>
          <w:tcPr>
            <w:tcW w:w="0" w:type="auto"/>
          </w:tcPr>
          <w:p w14:paraId="5E479F19">
            <w:pPr>
              <w:rPr>
                <w:rFonts w:eastAsia="Calibri"/>
                <w:lang w:eastAsia="en-US"/>
              </w:rPr>
            </w:pPr>
            <w:r>
              <w:rPr>
                <w:rFonts w:eastAsia="Calibri"/>
                <w:lang w:eastAsia="en-US"/>
              </w:rPr>
              <w:t>Ovláda základné sebaoblužné činnosti.</w:t>
            </w:r>
          </w:p>
          <w:p w14:paraId="7CAF7C96">
            <w:pPr>
              <w:rPr>
                <w:rFonts w:eastAsia="Calibri"/>
                <w:lang w:eastAsia="en-US"/>
              </w:rPr>
            </w:pPr>
            <w:r>
              <w:rPr>
                <w:rFonts w:eastAsia="Calibri"/>
                <w:lang w:eastAsia="en-US"/>
              </w:rPr>
              <w:t>Ovládali skok znožmo a skok cez prekážku.</w:t>
            </w:r>
          </w:p>
          <w:p w14:paraId="734B8604">
            <w:pPr>
              <w:rPr>
                <w:rFonts w:eastAsia="Calibri"/>
                <w:lang w:eastAsia="en-US"/>
              </w:rPr>
            </w:pPr>
            <w:r>
              <w:rPr>
                <w:rFonts w:eastAsia="Calibri"/>
                <w:lang w:eastAsia="en-US"/>
              </w:rPr>
              <w:t>Ovládali rôzne techniky lezenia, plazenia, preliezania.</w:t>
            </w:r>
          </w:p>
          <w:p w14:paraId="33614DA7">
            <w:pPr>
              <w:rPr>
                <w:rFonts w:eastAsia="Calibri"/>
                <w:lang w:eastAsia="en-US"/>
              </w:rPr>
            </w:pPr>
          </w:p>
        </w:tc>
      </w:tr>
    </w:tbl>
    <w:p w14:paraId="53F21151">
      <w:pPr>
        <w:tabs>
          <w:tab w:val="left" w:pos="2340"/>
          <w:tab w:val="left" w:pos="2520"/>
          <w:tab w:val="left" w:pos="3420"/>
          <w:tab w:val="left" w:pos="3600"/>
          <w:tab w:val="left" w:pos="7740"/>
          <w:tab w:val="left" w:pos="7920"/>
          <w:tab w:val="left" w:pos="8100"/>
        </w:tabs>
        <w:jc w:val="both"/>
      </w:pPr>
      <w:r>
        <w:rPr>
          <w:b/>
          <w:sz w:val="40"/>
          <w:szCs w:val="40"/>
        </w:rPr>
        <w:t>OKTÓBER :</w:t>
      </w:r>
    </w:p>
    <w:p w14:paraId="088F222D">
      <w:pPr>
        <w:tabs>
          <w:tab w:val="left" w:pos="2340"/>
          <w:tab w:val="left" w:pos="2520"/>
          <w:tab w:val="left" w:pos="3420"/>
          <w:tab w:val="left" w:pos="3600"/>
          <w:tab w:val="left" w:pos="7740"/>
          <w:tab w:val="left" w:pos="7920"/>
          <w:tab w:val="left" w:pos="8100"/>
        </w:tabs>
        <w:jc w:val="both"/>
        <w:rPr>
          <w:rFonts w:ascii="BankGothic Md BT" w:hAnsi="BankGothic Md BT"/>
          <w:b/>
          <w:sz w:val="40"/>
          <w:szCs w:val="40"/>
        </w:rPr>
      </w:pPr>
    </w:p>
    <w:p w14:paraId="761ED257">
      <w:pPr>
        <w:tabs>
          <w:tab w:val="left" w:pos="2340"/>
          <w:tab w:val="left" w:pos="2520"/>
          <w:tab w:val="left" w:pos="3420"/>
          <w:tab w:val="left" w:pos="3600"/>
          <w:tab w:val="left" w:pos="7740"/>
          <w:tab w:val="left" w:pos="7920"/>
          <w:tab w:val="left" w:pos="8100"/>
        </w:tabs>
        <w:jc w:val="both"/>
        <w:rPr>
          <w:b/>
          <w:sz w:val="28"/>
          <w:szCs w:val="28"/>
          <w:u w:val="single"/>
        </w:rPr>
      </w:pPr>
      <w:r>
        <w:rPr>
          <w:b/>
          <w:sz w:val="28"/>
          <w:szCs w:val="28"/>
          <w:u w:val="single"/>
        </w:rPr>
        <w:t>OBSAHOVÝ  CELOK :    JESEŇ  PANI  BOHATÁ</w:t>
      </w:r>
    </w:p>
    <w:p w14:paraId="17784413">
      <w:pPr>
        <w:tabs>
          <w:tab w:val="left" w:pos="2340"/>
          <w:tab w:val="left" w:pos="2520"/>
          <w:tab w:val="left" w:pos="3420"/>
          <w:tab w:val="left" w:pos="3600"/>
          <w:tab w:val="left" w:pos="7740"/>
          <w:tab w:val="left" w:pos="7920"/>
          <w:tab w:val="left" w:pos="8100"/>
        </w:tabs>
        <w:jc w:val="both"/>
        <w:rPr>
          <w:b/>
          <w:sz w:val="28"/>
          <w:szCs w:val="28"/>
          <w:u w:val="single"/>
        </w:rPr>
      </w:pPr>
    </w:p>
    <w:p w14:paraId="7BD8591A">
      <w:pPr>
        <w:tabs>
          <w:tab w:val="left" w:pos="2340"/>
          <w:tab w:val="left" w:pos="2520"/>
          <w:tab w:val="left" w:pos="3420"/>
          <w:tab w:val="left" w:pos="3600"/>
          <w:tab w:val="left" w:pos="7740"/>
          <w:tab w:val="left" w:pos="7920"/>
          <w:tab w:val="left" w:pos="8100"/>
        </w:tabs>
        <w:jc w:val="both"/>
        <w:rPr>
          <w:b/>
          <w:sz w:val="28"/>
          <w:szCs w:val="28"/>
        </w:rPr>
      </w:pPr>
      <w:r>
        <w:rPr>
          <w:b/>
          <w:sz w:val="28"/>
          <w:szCs w:val="28"/>
        </w:rPr>
        <w:t>TÉMY :  Jeseň  v prírode</w:t>
      </w:r>
    </w:p>
    <w:p w14:paraId="35DF303C">
      <w:pPr>
        <w:tabs>
          <w:tab w:val="left" w:pos="2340"/>
          <w:tab w:val="left" w:pos="2520"/>
          <w:tab w:val="left" w:pos="3420"/>
          <w:tab w:val="left" w:pos="3600"/>
          <w:tab w:val="left" w:pos="7740"/>
          <w:tab w:val="left" w:pos="7920"/>
          <w:tab w:val="left" w:pos="8100"/>
        </w:tabs>
        <w:jc w:val="both"/>
        <w:rPr>
          <w:b/>
          <w:sz w:val="28"/>
          <w:szCs w:val="28"/>
        </w:rPr>
      </w:pPr>
      <w:r>
        <w:rPr>
          <w:b/>
          <w:sz w:val="28"/>
          <w:szCs w:val="28"/>
        </w:rPr>
        <w:t xml:space="preserve">                V záhrade</w:t>
      </w:r>
    </w:p>
    <w:p w14:paraId="4E4A35F4">
      <w:pPr>
        <w:tabs>
          <w:tab w:val="left" w:pos="2340"/>
          <w:tab w:val="left" w:pos="2520"/>
          <w:tab w:val="left" w:pos="3420"/>
          <w:tab w:val="left" w:pos="3600"/>
          <w:tab w:val="left" w:pos="7740"/>
          <w:tab w:val="left" w:pos="7920"/>
          <w:tab w:val="left" w:pos="8100"/>
        </w:tabs>
        <w:jc w:val="both"/>
        <w:rPr>
          <w:b/>
          <w:sz w:val="28"/>
          <w:szCs w:val="28"/>
        </w:rPr>
      </w:pPr>
      <w:r>
        <w:rPr>
          <w:b/>
          <w:sz w:val="28"/>
          <w:szCs w:val="28"/>
        </w:rPr>
        <w:t xml:space="preserve">                Ľudia a ich práca</w:t>
      </w:r>
    </w:p>
    <w:p w14:paraId="1004A869">
      <w:pPr>
        <w:tabs>
          <w:tab w:val="left" w:pos="2340"/>
          <w:tab w:val="left" w:pos="2520"/>
          <w:tab w:val="left" w:pos="3420"/>
          <w:tab w:val="left" w:pos="3600"/>
          <w:tab w:val="left" w:pos="7740"/>
          <w:tab w:val="left" w:pos="7920"/>
          <w:tab w:val="left" w:pos="8100"/>
        </w:tabs>
        <w:jc w:val="both"/>
        <w:rPr>
          <w:b/>
          <w:sz w:val="28"/>
          <w:szCs w:val="28"/>
        </w:rPr>
      </w:pPr>
      <w:r>
        <w:rPr>
          <w:b/>
          <w:sz w:val="28"/>
          <w:szCs w:val="28"/>
        </w:rPr>
        <w:t xml:space="preserve">                Počasie</w:t>
      </w:r>
    </w:p>
    <w:p w14:paraId="1DBD84A9">
      <w:pPr>
        <w:tabs>
          <w:tab w:val="left" w:pos="2340"/>
          <w:tab w:val="left" w:pos="2520"/>
          <w:tab w:val="left" w:pos="3420"/>
          <w:tab w:val="left" w:pos="3600"/>
          <w:tab w:val="left" w:pos="7740"/>
          <w:tab w:val="left" w:pos="7920"/>
          <w:tab w:val="left" w:pos="8100"/>
        </w:tabs>
        <w:jc w:val="both"/>
        <w:rPr>
          <w:b/>
          <w:sz w:val="28"/>
          <w:szCs w:val="28"/>
        </w:rPr>
      </w:pPr>
    </w:p>
    <w:p w14:paraId="0A9709EF">
      <w:pPr>
        <w:tabs>
          <w:tab w:val="left" w:pos="2340"/>
          <w:tab w:val="left" w:pos="2520"/>
          <w:tab w:val="left" w:pos="3420"/>
          <w:tab w:val="left" w:pos="3600"/>
          <w:tab w:val="left" w:pos="7740"/>
          <w:tab w:val="left" w:pos="7920"/>
          <w:tab w:val="left" w:pos="8100"/>
        </w:tabs>
        <w:jc w:val="both"/>
        <w:rPr>
          <w:b/>
          <w:sz w:val="28"/>
          <w:szCs w:val="28"/>
        </w:rPr>
      </w:pPr>
      <w:r>
        <w:rPr>
          <w:b/>
          <w:sz w:val="28"/>
          <w:szCs w:val="28"/>
        </w:rPr>
        <w:t xml:space="preserve">Charakteristika  obsahového  celku : </w:t>
      </w:r>
      <w:r>
        <w:rPr>
          <w:sz w:val="28"/>
          <w:szCs w:val="28"/>
        </w:rPr>
        <w:t>Priblížiť a uvedomovať si nastávajúce zmeny v prírode a s nimi súvisiace činnosti ľudí. Rozlíšiť, pomenovať, roztriediť podľa určenej vlastnosti plody jesene (zelenina, ovocie).</w:t>
      </w:r>
    </w:p>
    <w:p w14:paraId="5F64D4B0">
      <w:pPr>
        <w:jc w:val="both"/>
        <w:rPr>
          <w:sz w:val="28"/>
          <w:szCs w:val="28"/>
        </w:rPr>
      </w:pPr>
    </w:p>
    <w:p w14:paraId="3A404CFD">
      <w:pPr>
        <w:jc w:val="both"/>
        <w:rPr>
          <w:sz w:val="28"/>
          <w:szCs w:val="28"/>
        </w:rPr>
      </w:pPr>
    </w:p>
    <w:p w14:paraId="4FD652B6">
      <w:pPr>
        <w:tabs>
          <w:tab w:val="left" w:pos="2340"/>
          <w:tab w:val="left" w:pos="2520"/>
          <w:tab w:val="left" w:pos="3420"/>
          <w:tab w:val="left" w:pos="3600"/>
          <w:tab w:val="left" w:pos="7740"/>
          <w:tab w:val="left" w:pos="7920"/>
          <w:tab w:val="left" w:pos="8100"/>
        </w:tabs>
        <w:jc w:val="both"/>
      </w:pPr>
      <w:r>
        <w:rPr>
          <w:b/>
          <w:sz w:val="20"/>
          <w:szCs w:val="20"/>
        </w:rPr>
        <w:t xml:space="preserve">  </w:t>
      </w:r>
    </w:p>
    <w:p w14:paraId="6C2FF0EC">
      <w:pPr>
        <w:tabs>
          <w:tab w:val="left" w:pos="2340"/>
          <w:tab w:val="left" w:pos="2520"/>
          <w:tab w:val="left" w:pos="3420"/>
          <w:tab w:val="left" w:pos="3600"/>
          <w:tab w:val="left" w:pos="7740"/>
          <w:tab w:val="left" w:pos="7920"/>
          <w:tab w:val="left" w:pos="8100"/>
        </w:tabs>
        <w:jc w:val="both"/>
      </w:pPr>
      <w:r>
        <w:rPr>
          <w:b/>
          <w:sz w:val="20"/>
          <w:szCs w:val="20"/>
        </w:rPr>
        <w:t xml:space="preserve">STRATÉGIE :                     </w:t>
      </w:r>
      <w:r>
        <w:t>pohybovo – relaxačné cvičenia, hry</w:t>
      </w:r>
    </w:p>
    <w:p w14:paraId="063A81A7">
      <w:pPr>
        <w:tabs>
          <w:tab w:val="left" w:pos="2340"/>
          <w:tab w:val="left" w:pos="2520"/>
          <w:tab w:val="left" w:pos="3420"/>
          <w:tab w:val="left" w:pos="3600"/>
          <w:tab w:val="left" w:pos="7740"/>
          <w:tab w:val="left" w:pos="7920"/>
          <w:tab w:val="left" w:pos="8100"/>
        </w:tabs>
        <w:jc w:val="both"/>
      </w:pPr>
      <w:r>
        <w:t xml:space="preserve">                                       kreslenie, maľovanie, modelovanie</w:t>
      </w:r>
    </w:p>
    <w:p w14:paraId="0D8C9726">
      <w:pPr>
        <w:tabs>
          <w:tab w:val="left" w:pos="2340"/>
          <w:tab w:val="left" w:pos="2520"/>
          <w:tab w:val="left" w:pos="3420"/>
          <w:tab w:val="left" w:pos="3600"/>
          <w:tab w:val="left" w:pos="7740"/>
          <w:tab w:val="left" w:pos="7920"/>
          <w:tab w:val="left" w:pos="8100"/>
        </w:tabs>
        <w:jc w:val="both"/>
      </w:pPr>
      <w:r>
        <w:tab/>
      </w:r>
      <w:r>
        <w:t>rozhovor</w:t>
      </w:r>
    </w:p>
    <w:p w14:paraId="658F381C">
      <w:pPr>
        <w:tabs>
          <w:tab w:val="left" w:pos="2340"/>
          <w:tab w:val="left" w:pos="2520"/>
          <w:tab w:val="left" w:pos="3420"/>
          <w:tab w:val="left" w:pos="3600"/>
          <w:tab w:val="left" w:pos="7740"/>
          <w:tab w:val="left" w:pos="7920"/>
          <w:tab w:val="left" w:pos="8100"/>
        </w:tabs>
        <w:jc w:val="both"/>
      </w:pPr>
      <w:r>
        <w:tab/>
      </w:r>
      <w:r>
        <w:t>počúvanie  reprodukovaného textu, čítanie</w:t>
      </w:r>
    </w:p>
    <w:p w14:paraId="426889ED">
      <w:pPr>
        <w:tabs>
          <w:tab w:val="left" w:pos="2340"/>
          <w:tab w:val="left" w:pos="2520"/>
          <w:tab w:val="left" w:pos="3420"/>
          <w:tab w:val="left" w:pos="3600"/>
          <w:tab w:val="left" w:pos="7740"/>
          <w:tab w:val="left" w:pos="7920"/>
          <w:tab w:val="left" w:pos="8100"/>
        </w:tabs>
        <w:jc w:val="both"/>
      </w:pPr>
      <w:r>
        <w:tab/>
      </w:r>
      <w:r>
        <w:t>didaktická hra „Čarovná  krabička.“</w:t>
      </w:r>
    </w:p>
    <w:p w14:paraId="3F801753">
      <w:pPr>
        <w:tabs>
          <w:tab w:val="left" w:pos="2340"/>
          <w:tab w:val="left" w:pos="2520"/>
          <w:tab w:val="left" w:pos="3420"/>
          <w:tab w:val="left" w:pos="3600"/>
          <w:tab w:val="left" w:pos="7740"/>
          <w:tab w:val="left" w:pos="7920"/>
          <w:tab w:val="left" w:pos="8100"/>
        </w:tabs>
        <w:jc w:val="both"/>
      </w:pPr>
      <w:r>
        <w:tab/>
      </w:r>
      <w:r>
        <w:t>hudobno – pohybové hry</w:t>
      </w:r>
    </w:p>
    <w:p w14:paraId="300B96E8">
      <w:pPr>
        <w:tabs>
          <w:tab w:val="left" w:pos="2340"/>
          <w:tab w:val="left" w:pos="2520"/>
          <w:tab w:val="left" w:pos="3420"/>
          <w:tab w:val="left" w:pos="3600"/>
          <w:tab w:val="left" w:pos="7740"/>
          <w:tab w:val="left" w:pos="7920"/>
          <w:tab w:val="left" w:pos="8100"/>
        </w:tabs>
        <w:jc w:val="both"/>
      </w:pPr>
      <w:r>
        <w:tab/>
      </w:r>
      <w:r>
        <w:t>opis obrázkov, prezeranie kníh, encyklopédií</w:t>
      </w:r>
    </w:p>
    <w:p w14:paraId="47A90E42">
      <w:pPr>
        <w:tabs>
          <w:tab w:val="left" w:pos="2340"/>
          <w:tab w:val="left" w:pos="2520"/>
          <w:tab w:val="left" w:pos="3420"/>
          <w:tab w:val="left" w:pos="3600"/>
          <w:tab w:val="left" w:pos="7740"/>
          <w:tab w:val="left" w:pos="7920"/>
          <w:tab w:val="left" w:pos="8100"/>
        </w:tabs>
        <w:jc w:val="both"/>
      </w:pPr>
      <w:r>
        <w:tab/>
      </w:r>
      <w:r>
        <w:t>manipulácia s did. pomôckami, predmetmi</w:t>
      </w:r>
    </w:p>
    <w:p w14:paraId="3B94DADC">
      <w:pPr>
        <w:tabs>
          <w:tab w:val="left" w:pos="2340"/>
          <w:tab w:val="left" w:pos="2520"/>
          <w:tab w:val="left" w:pos="3420"/>
          <w:tab w:val="left" w:pos="3600"/>
          <w:tab w:val="left" w:pos="7740"/>
          <w:tab w:val="left" w:pos="7920"/>
          <w:tab w:val="left" w:pos="8100"/>
        </w:tabs>
        <w:jc w:val="both"/>
      </w:pPr>
      <w:r>
        <w:tab/>
      </w:r>
      <w:r>
        <w:t>bábkové divadlo</w:t>
      </w:r>
    </w:p>
    <w:p w14:paraId="589CFE71">
      <w:pPr>
        <w:tabs>
          <w:tab w:val="left" w:pos="2340"/>
          <w:tab w:val="left" w:pos="2520"/>
          <w:tab w:val="left" w:pos="3420"/>
          <w:tab w:val="left" w:pos="3600"/>
          <w:tab w:val="left" w:pos="7740"/>
          <w:tab w:val="left" w:pos="7920"/>
          <w:tab w:val="left" w:pos="8100"/>
        </w:tabs>
        <w:jc w:val="both"/>
      </w:pPr>
      <w:r>
        <w:tab/>
      </w:r>
      <w:r>
        <w:t>grafomotorické cvičenia</w:t>
      </w:r>
    </w:p>
    <w:p w14:paraId="19DA0AB2">
      <w:pPr>
        <w:tabs>
          <w:tab w:val="left" w:pos="2340"/>
          <w:tab w:val="left" w:pos="2520"/>
          <w:tab w:val="left" w:pos="3420"/>
          <w:tab w:val="left" w:pos="3600"/>
          <w:tab w:val="left" w:pos="7740"/>
          <w:tab w:val="left" w:pos="7920"/>
          <w:tab w:val="left" w:pos="8100"/>
        </w:tabs>
        <w:jc w:val="both"/>
      </w:pPr>
      <w:r>
        <w:tab/>
      </w:r>
      <w:r>
        <w:t>vychádzka</w:t>
      </w:r>
    </w:p>
    <w:p w14:paraId="5CD919BE">
      <w:pPr>
        <w:tabs>
          <w:tab w:val="left" w:pos="2340"/>
          <w:tab w:val="left" w:pos="2520"/>
          <w:tab w:val="left" w:pos="3420"/>
          <w:tab w:val="left" w:pos="3600"/>
          <w:tab w:val="left" w:pos="7740"/>
          <w:tab w:val="left" w:pos="7920"/>
          <w:tab w:val="left" w:pos="8100"/>
        </w:tabs>
        <w:jc w:val="both"/>
      </w:pPr>
      <w:r>
        <w:tab/>
      </w:r>
      <w:r>
        <w:t>práca s PC „Alenka a veci okolo nás .“</w:t>
      </w:r>
    </w:p>
    <w:p w14:paraId="0FBD6804">
      <w:pPr>
        <w:tabs>
          <w:tab w:val="left" w:pos="2340"/>
          <w:tab w:val="left" w:pos="2520"/>
          <w:tab w:val="left" w:pos="3420"/>
          <w:tab w:val="left" w:pos="3600"/>
          <w:tab w:val="left" w:pos="7740"/>
          <w:tab w:val="left" w:pos="7920"/>
          <w:tab w:val="left" w:pos="8100"/>
        </w:tabs>
        <w:jc w:val="both"/>
      </w:pPr>
    </w:p>
    <w:p w14:paraId="704C1AB2">
      <w:pPr>
        <w:tabs>
          <w:tab w:val="left" w:pos="2340"/>
          <w:tab w:val="left" w:pos="2520"/>
          <w:tab w:val="left" w:pos="3420"/>
          <w:tab w:val="left" w:pos="3600"/>
          <w:tab w:val="left" w:pos="7740"/>
          <w:tab w:val="left" w:pos="7920"/>
          <w:tab w:val="left" w:pos="8100"/>
        </w:tabs>
        <w:jc w:val="both"/>
      </w:pPr>
      <w:r>
        <w:rPr>
          <w:b/>
          <w:sz w:val="20"/>
          <w:szCs w:val="20"/>
        </w:rPr>
        <w:t>UČEBNÉ   ZDROJE :</w:t>
      </w:r>
      <w:r>
        <w:t xml:space="preserve">       pracovné listy, zošity</w:t>
      </w:r>
    </w:p>
    <w:p w14:paraId="32A9162D">
      <w:pPr>
        <w:tabs>
          <w:tab w:val="left" w:pos="2340"/>
          <w:tab w:val="left" w:pos="2520"/>
          <w:tab w:val="left" w:pos="3420"/>
          <w:tab w:val="left" w:pos="3600"/>
          <w:tab w:val="left" w:pos="7740"/>
          <w:tab w:val="left" w:pos="7920"/>
          <w:tab w:val="left" w:pos="8100"/>
        </w:tabs>
        <w:jc w:val="both"/>
      </w:pPr>
      <w:r>
        <w:tab/>
      </w:r>
      <w:r>
        <w:t>detská knižnica</w:t>
      </w:r>
    </w:p>
    <w:p w14:paraId="1BC48B66">
      <w:pPr>
        <w:tabs>
          <w:tab w:val="left" w:pos="2340"/>
          <w:tab w:val="left" w:pos="2520"/>
          <w:tab w:val="left" w:pos="3420"/>
          <w:tab w:val="left" w:pos="3600"/>
          <w:tab w:val="left" w:pos="7740"/>
          <w:tab w:val="left" w:pos="7920"/>
          <w:tab w:val="left" w:pos="8100"/>
        </w:tabs>
        <w:jc w:val="both"/>
      </w:pPr>
      <w:r>
        <w:tab/>
      </w:r>
      <w:r>
        <w:t>bábky</w:t>
      </w:r>
    </w:p>
    <w:p w14:paraId="5E2493BB">
      <w:pPr>
        <w:tabs>
          <w:tab w:val="left" w:pos="2340"/>
          <w:tab w:val="left" w:pos="2520"/>
          <w:tab w:val="left" w:pos="3420"/>
          <w:tab w:val="left" w:pos="3600"/>
          <w:tab w:val="left" w:pos="7740"/>
          <w:tab w:val="left" w:pos="7920"/>
          <w:tab w:val="left" w:pos="8100"/>
        </w:tabs>
        <w:jc w:val="both"/>
      </w:pPr>
      <w:r>
        <w:tab/>
      </w:r>
      <w:r>
        <w:t>didaktický materiál, technika</w:t>
      </w:r>
    </w:p>
    <w:p w14:paraId="3C44584E">
      <w:pPr>
        <w:tabs>
          <w:tab w:val="left" w:pos="2340"/>
          <w:tab w:val="left" w:pos="2520"/>
          <w:tab w:val="left" w:pos="3420"/>
          <w:tab w:val="left" w:pos="3600"/>
          <w:tab w:val="left" w:pos="7740"/>
          <w:tab w:val="left" w:pos="7920"/>
          <w:tab w:val="left" w:pos="8100"/>
        </w:tabs>
        <w:jc w:val="both"/>
      </w:pPr>
      <w:r>
        <w:tab/>
      </w:r>
      <w:r>
        <w:t>makety ovocia, zeleniny, geometrické tvary, stavebnice</w:t>
      </w:r>
    </w:p>
    <w:p w14:paraId="24FC8D57">
      <w:pPr>
        <w:tabs>
          <w:tab w:val="left" w:pos="2340"/>
          <w:tab w:val="left" w:pos="2520"/>
          <w:tab w:val="left" w:pos="3420"/>
          <w:tab w:val="left" w:pos="3600"/>
          <w:tab w:val="left" w:pos="7740"/>
          <w:tab w:val="left" w:pos="7920"/>
          <w:tab w:val="left" w:pos="8100"/>
        </w:tabs>
        <w:jc w:val="both"/>
      </w:pPr>
      <w:r>
        <w:tab/>
      </w:r>
      <w:r>
        <w:t>TV pomôcky, interaktívna tabuľa</w:t>
      </w:r>
    </w:p>
    <w:p w14:paraId="07C716C1">
      <w:pPr>
        <w:tabs>
          <w:tab w:val="left" w:pos="2340"/>
          <w:tab w:val="left" w:pos="2520"/>
          <w:tab w:val="left" w:pos="3420"/>
          <w:tab w:val="left" w:pos="3600"/>
          <w:tab w:val="left" w:pos="7740"/>
          <w:tab w:val="left" w:pos="7920"/>
          <w:tab w:val="left" w:pos="8100"/>
        </w:tabs>
        <w:jc w:val="both"/>
      </w:pPr>
      <w:r>
        <w:tab/>
      </w:r>
      <w:r>
        <w:t>CD prehrávač, CD nahrávky, hudobné nástroje</w:t>
      </w:r>
    </w:p>
    <w:p w14:paraId="7BC09CE9">
      <w:pPr>
        <w:tabs>
          <w:tab w:val="left" w:pos="2340"/>
          <w:tab w:val="left" w:pos="2520"/>
          <w:tab w:val="left" w:pos="3420"/>
          <w:tab w:val="left" w:pos="3600"/>
          <w:tab w:val="left" w:pos="7740"/>
          <w:tab w:val="left" w:pos="7920"/>
          <w:tab w:val="left" w:pos="8100"/>
        </w:tabs>
        <w:jc w:val="both"/>
      </w:pPr>
      <w:r>
        <w:tab/>
      </w:r>
      <w:r>
        <w:t>grafický materiál</w:t>
      </w:r>
    </w:p>
    <w:p w14:paraId="27509CB1">
      <w:pPr>
        <w:tabs>
          <w:tab w:val="left" w:pos="2340"/>
          <w:tab w:val="left" w:pos="2520"/>
          <w:tab w:val="left" w:pos="3420"/>
          <w:tab w:val="left" w:pos="3600"/>
          <w:tab w:val="left" w:pos="7740"/>
          <w:tab w:val="left" w:pos="7920"/>
          <w:tab w:val="left" w:pos="8100"/>
        </w:tabs>
        <w:jc w:val="both"/>
      </w:pPr>
      <w:r>
        <w:tab/>
      </w:r>
      <w:r>
        <w:t>zásobníky hier, piesní</w:t>
      </w:r>
    </w:p>
    <w:p w14:paraId="5A980A7D">
      <w:pPr>
        <w:tabs>
          <w:tab w:val="left" w:pos="2340"/>
          <w:tab w:val="left" w:pos="2520"/>
          <w:tab w:val="left" w:pos="3420"/>
          <w:tab w:val="left" w:pos="3600"/>
          <w:tab w:val="left" w:pos="7740"/>
          <w:tab w:val="left" w:pos="7920"/>
          <w:tab w:val="left" w:pos="8100"/>
        </w:tabs>
        <w:jc w:val="both"/>
      </w:pPr>
    </w:p>
    <w:p w14:paraId="15D75599">
      <w:pPr>
        <w:tabs>
          <w:tab w:val="left" w:pos="2340"/>
          <w:tab w:val="left" w:pos="2520"/>
          <w:tab w:val="left" w:pos="3420"/>
          <w:tab w:val="left" w:pos="3600"/>
          <w:tab w:val="left" w:pos="7740"/>
          <w:tab w:val="left" w:pos="7920"/>
          <w:tab w:val="left" w:pos="8100"/>
        </w:tabs>
        <w:jc w:val="both"/>
        <w:rPr>
          <w:b/>
          <w:sz w:val="20"/>
          <w:szCs w:val="20"/>
        </w:rPr>
      </w:pPr>
      <w:r>
        <w:rPr>
          <w:b/>
          <w:sz w:val="20"/>
          <w:szCs w:val="20"/>
        </w:rPr>
        <w:t>METÓDY, FORMY  A PROSTRIEDKY   HODNOTENIA  DOSIAHNUTÝCH  CIEĽOV  :</w:t>
      </w:r>
    </w:p>
    <w:p w14:paraId="00FB8F8D">
      <w:pPr>
        <w:tabs>
          <w:tab w:val="left" w:pos="2340"/>
          <w:tab w:val="left" w:pos="2520"/>
          <w:tab w:val="left" w:pos="3420"/>
          <w:tab w:val="left" w:pos="3600"/>
          <w:tab w:val="left" w:pos="7740"/>
          <w:tab w:val="left" w:pos="7920"/>
          <w:tab w:val="left" w:pos="8100"/>
        </w:tabs>
        <w:jc w:val="both"/>
        <w:rPr>
          <w:b/>
          <w:sz w:val="20"/>
          <w:szCs w:val="20"/>
        </w:rPr>
      </w:pPr>
      <w:r>
        <w:rPr>
          <w:b/>
          <w:sz w:val="20"/>
          <w:szCs w:val="20"/>
        </w:rPr>
        <w:tab/>
      </w:r>
    </w:p>
    <w:p w14:paraId="4DBEB3D8">
      <w:pPr>
        <w:tabs>
          <w:tab w:val="left" w:pos="2340"/>
          <w:tab w:val="left" w:pos="2520"/>
          <w:tab w:val="left" w:pos="3420"/>
          <w:tab w:val="left" w:pos="3600"/>
          <w:tab w:val="left" w:pos="7740"/>
          <w:tab w:val="left" w:pos="7920"/>
          <w:tab w:val="left" w:pos="8100"/>
        </w:tabs>
        <w:jc w:val="both"/>
      </w:pPr>
      <w:r>
        <w:rPr>
          <w:b/>
          <w:sz w:val="20"/>
          <w:szCs w:val="20"/>
        </w:rPr>
        <w:tab/>
      </w:r>
      <w:r>
        <w:t>analýzy výkresov, pracovných listov, produktov činností</w:t>
      </w:r>
    </w:p>
    <w:p w14:paraId="280631F9">
      <w:pPr>
        <w:tabs>
          <w:tab w:val="left" w:pos="2340"/>
          <w:tab w:val="left" w:pos="2520"/>
          <w:tab w:val="left" w:pos="3420"/>
          <w:tab w:val="left" w:pos="3600"/>
          <w:tab w:val="left" w:pos="7740"/>
          <w:tab w:val="left" w:pos="7920"/>
          <w:tab w:val="left" w:pos="8100"/>
        </w:tabs>
        <w:jc w:val="both"/>
      </w:pPr>
      <w:r>
        <w:tab/>
      </w:r>
      <w:r>
        <w:t>rozhovor s deťmi, konzultácia pedagógov, s rodičmi</w:t>
      </w:r>
    </w:p>
    <w:p w14:paraId="10B7EDDC">
      <w:pPr>
        <w:tabs>
          <w:tab w:val="left" w:pos="2340"/>
          <w:tab w:val="left" w:pos="2520"/>
          <w:tab w:val="left" w:pos="3420"/>
          <w:tab w:val="left" w:pos="3600"/>
          <w:tab w:val="left" w:pos="7740"/>
          <w:tab w:val="left" w:pos="7920"/>
          <w:tab w:val="left" w:pos="8100"/>
        </w:tabs>
        <w:jc w:val="both"/>
      </w:pPr>
      <w:r>
        <w:tab/>
      </w:r>
      <w:r>
        <w:t>zážitkové učenie – jeho aplikácia</w:t>
      </w:r>
    </w:p>
    <w:p w14:paraId="7B2CC093">
      <w:pPr>
        <w:tabs>
          <w:tab w:val="left" w:pos="2340"/>
          <w:tab w:val="left" w:pos="2520"/>
          <w:tab w:val="left" w:pos="3420"/>
          <w:tab w:val="left" w:pos="3600"/>
          <w:tab w:val="left" w:pos="7740"/>
          <w:tab w:val="left" w:pos="7920"/>
          <w:tab w:val="left" w:pos="8100"/>
        </w:tabs>
        <w:jc w:val="both"/>
      </w:pPr>
      <w:r>
        <w:tab/>
      </w:r>
      <w:r>
        <w:t>formatívne  hodnotenie obsahového celku</w:t>
      </w:r>
    </w:p>
    <w:p w14:paraId="7EE4B552">
      <w:pPr>
        <w:tabs>
          <w:tab w:val="left" w:pos="2340"/>
          <w:tab w:val="left" w:pos="2520"/>
          <w:tab w:val="left" w:pos="3420"/>
          <w:tab w:val="left" w:pos="3600"/>
          <w:tab w:val="left" w:pos="7740"/>
          <w:tab w:val="left" w:pos="7920"/>
          <w:tab w:val="left" w:pos="8100"/>
        </w:tabs>
        <w:jc w:val="both"/>
      </w:pPr>
      <w:r>
        <w:tab/>
      </w:r>
      <w:r>
        <w:t>pozorovanie, rozhovor</w:t>
      </w:r>
    </w:p>
    <w:p w14:paraId="4375FCE1">
      <w:pPr>
        <w:tabs>
          <w:tab w:val="left" w:pos="2340"/>
          <w:tab w:val="left" w:pos="2520"/>
          <w:tab w:val="left" w:pos="3420"/>
          <w:tab w:val="left" w:pos="3600"/>
          <w:tab w:val="left" w:pos="7740"/>
          <w:tab w:val="left" w:pos="7920"/>
          <w:tab w:val="left" w:pos="8100"/>
        </w:tabs>
        <w:jc w:val="both"/>
      </w:pPr>
    </w:p>
    <w:tbl>
      <w:tblPr>
        <w:tblStyle w:val="9"/>
        <w:tblpPr w:leftFromText="141" w:rightFromText="141" w:vertAnchor="text" w:horzAnchor="margin" w:tblpY="-44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60"/>
        <w:gridCol w:w="6428"/>
      </w:tblGrid>
      <w:tr w14:paraId="149F8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gridSpan w:val="2"/>
          </w:tcPr>
          <w:p w14:paraId="667E4164">
            <w:pPr>
              <w:rPr>
                <w:rFonts w:eastAsia="Calibri"/>
                <w:b/>
                <w:bCs/>
                <w:lang w:eastAsia="en-US"/>
              </w:rPr>
            </w:pPr>
            <w:r>
              <w:rPr>
                <w:rFonts w:eastAsia="Calibri"/>
                <w:b/>
                <w:bCs/>
                <w:lang w:eastAsia="en-US"/>
              </w:rPr>
              <w:t>Téma: Jeseň v prírode – šarkany</w:t>
            </w:r>
          </w:p>
        </w:tc>
      </w:tr>
      <w:tr w14:paraId="5E791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0" w:type="auto"/>
          </w:tcPr>
          <w:p w14:paraId="4739C5F4">
            <w:pPr>
              <w:rPr>
                <w:rFonts w:eastAsia="Calibri"/>
                <w:b/>
                <w:bCs/>
                <w:lang w:eastAsia="en-US"/>
              </w:rPr>
            </w:pPr>
            <w:r>
              <w:rPr>
                <w:rFonts w:eastAsia="Calibri"/>
                <w:b/>
                <w:bCs/>
                <w:lang w:eastAsia="en-US"/>
              </w:rPr>
              <w:t>Vzdelávacia oblasť:</w:t>
            </w:r>
          </w:p>
        </w:tc>
        <w:tc>
          <w:tcPr>
            <w:tcW w:w="0" w:type="auto"/>
          </w:tcPr>
          <w:p w14:paraId="0E6BF3EA">
            <w:pPr>
              <w:rPr>
                <w:rFonts w:eastAsia="Calibri"/>
                <w:b/>
                <w:bCs/>
                <w:lang w:eastAsia="en-US"/>
              </w:rPr>
            </w:pPr>
            <w:r>
              <w:rPr>
                <w:rFonts w:eastAsia="Calibri"/>
                <w:b/>
                <w:bCs/>
                <w:lang w:eastAsia="en-US"/>
              </w:rPr>
              <w:t>Výkonový štandard:</w:t>
            </w:r>
          </w:p>
        </w:tc>
      </w:tr>
      <w:tr w14:paraId="40867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6744087D">
            <w:pPr>
              <w:rPr>
                <w:rFonts w:eastAsia="Calibri"/>
                <w:lang w:eastAsia="en-US"/>
              </w:rPr>
            </w:pPr>
            <w:r>
              <w:rPr>
                <w:rFonts w:eastAsia="Calibri"/>
                <w:lang w:eastAsia="en-US"/>
              </w:rPr>
              <w:t>Jazyk a komunikácia</w:t>
            </w:r>
          </w:p>
        </w:tc>
        <w:tc>
          <w:tcPr>
            <w:tcW w:w="0" w:type="auto"/>
          </w:tcPr>
          <w:p w14:paraId="38069886">
            <w:pPr>
              <w:rPr>
                <w:lang w:eastAsia="sk-SK"/>
              </w:rPr>
            </w:pPr>
            <w:r>
              <w:rPr>
                <w:color w:val="000000"/>
                <w:lang w:eastAsia="sk-SK"/>
              </w:rPr>
              <w:t xml:space="preserve">Vníma a vie primerane vysvetliť rozdiel medzi poéziou </w:t>
            </w:r>
          </w:p>
          <w:p w14:paraId="701622D8">
            <w:pPr>
              <w:rPr>
                <w:color w:val="000000"/>
                <w:lang w:eastAsia="sk-SK"/>
              </w:rPr>
            </w:pPr>
            <w:r>
              <w:rPr>
                <w:color w:val="000000"/>
                <w:lang w:eastAsia="sk-SK"/>
              </w:rPr>
              <w:t>(básničkou) a prozaickými žánrami.</w:t>
            </w:r>
          </w:p>
          <w:p w14:paraId="1C43B454">
            <w:pPr>
              <w:rPr>
                <w:rFonts w:eastAsia="Calibri"/>
                <w:color w:val="000000"/>
                <w:lang w:eastAsia="en-US"/>
              </w:rPr>
            </w:pPr>
            <w:r>
              <w:rPr>
                <w:rFonts w:eastAsia="Calibri"/>
                <w:color w:val="000000"/>
                <w:lang w:eastAsia="en-US"/>
              </w:rPr>
              <w:t>Rozumie spisovnej podobe jazyka.</w:t>
            </w:r>
          </w:p>
          <w:p w14:paraId="6C69B7BB">
            <w:pPr>
              <w:rPr>
                <w:lang w:eastAsia="sk-SK"/>
              </w:rPr>
            </w:pPr>
            <w:r>
              <w:rPr>
                <w:color w:val="000000"/>
                <w:lang w:eastAsia="sk-SK"/>
              </w:rPr>
              <w:t xml:space="preserve">Kreslí grafomotorické prvky vyžadujúce pohyby dlane </w:t>
            </w:r>
          </w:p>
          <w:p w14:paraId="2EBA6A22">
            <w:pPr>
              <w:rPr>
                <w:rFonts w:eastAsia="Calibri"/>
                <w:lang w:eastAsia="en-US"/>
              </w:rPr>
            </w:pPr>
            <w:r>
              <w:rPr>
                <w:color w:val="000000"/>
                <w:lang w:eastAsia="sk-SK"/>
              </w:rPr>
              <w:t>a prstov.</w:t>
            </w:r>
          </w:p>
        </w:tc>
      </w:tr>
      <w:tr w14:paraId="6D030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0" w:type="auto"/>
          </w:tcPr>
          <w:p w14:paraId="0146CBED">
            <w:pPr>
              <w:rPr>
                <w:rFonts w:eastAsia="Calibri"/>
                <w:lang w:eastAsia="en-US"/>
              </w:rPr>
            </w:pPr>
            <w:r>
              <w:rPr>
                <w:rFonts w:eastAsia="Calibri"/>
                <w:lang w:eastAsia="en-US"/>
              </w:rPr>
              <w:t>Matematika a práca s informáciami</w:t>
            </w:r>
          </w:p>
        </w:tc>
        <w:tc>
          <w:tcPr>
            <w:tcW w:w="0" w:type="auto"/>
          </w:tcPr>
          <w:p w14:paraId="1409EB0A">
            <w:pPr>
              <w:rPr>
                <w:lang w:eastAsia="sk-SK"/>
              </w:rPr>
            </w:pPr>
            <w:r>
              <w:rPr>
                <w:color w:val="000000"/>
                <w:lang w:eastAsia="sk-SK"/>
              </w:rPr>
              <w:t>V skupine útvarov identifikuje (aj hmatom) kruh, štvorec, obdĺžnik, trojuholník.</w:t>
            </w:r>
          </w:p>
          <w:p w14:paraId="5B8A8AFD">
            <w:pPr>
              <w:rPr>
                <w:lang w:eastAsia="sk-SK"/>
              </w:rPr>
            </w:pPr>
            <w:r>
              <w:rPr>
                <w:color w:val="000000"/>
                <w:lang w:eastAsia="sk-SK"/>
              </w:rPr>
              <w:t>Približne nakreslí kruh, štvorec, obdĺžnik, trojuholník.</w:t>
            </w:r>
          </w:p>
        </w:tc>
      </w:tr>
      <w:tr w14:paraId="3224E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27FBE16F">
            <w:pPr>
              <w:rPr>
                <w:rFonts w:eastAsia="Calibri"/>
                <w:lang w:eastAsia="en-US"/>
              </w:rPr>
            </w:pPr>
            <w:r>
              <w:rPr>
                <w:rFonts w:eastAsia="Calibri"/>
                <w:lang w:eastAsia="en-US"/>
              </w:rPr>
              <w:t>Človek a príroda</w:t>
            </w:r>
          </w:p>
        </w:tc>
        <w:tc>
          <w:tcPr>
            <w:tcW w:w="0" w:type="auto"/>
          </w:tcPr>
          <w:p w14:paraId="05042131">
            <w:pPr>
              <w:rPr>
                <w:lang w:eastAsia="sk-SK"/>
              </w:rPr>
            </w:pPr>
            <w:r>
              <w:rPr>
                <w:color w:val="000000"/>
                <w:lang w:eastAsia="sk-SK"/>
              </w:rPr>
              <w:t>Triedi prírodné reálie podľa rôznych identifikovaných znakov.</w:t>
            </w:r>
          </w:p>
          <w:p w14:paraId="0A79FB51">
            <w:pPr>
              <w:rPr>
                <w:rFonts w:eastAsia="Calibri"/>
                <w:color w:val="000000"/>
                <w:lang w:eastAsia="en-US"/>
              </w:rPr>
            </w:pPr>
            <w:r>
              <w:rPr>
                <w:rFonts w:eastAsia="Calibri"/>
                <w:color w:val="000000"/>
                <w:lang w:eastAsia="en-US"/>
              </w:rPr>
              <w:t>Vymenuje ročné obdobia.</w:t>
            </w:r>
          </w:p>
          <w:p w14:paraId="04AB13D8">
            <w:pPr>
              <w:rPr>
                <w:rFonts w:eastAsia="Calibri"/>
                <w:lang w:eastAsia="en-US"/>
              </w:rPr>
            </w:pPr>
          </w:p>
        </w:tc>
      </w:tr>
      <w:tr w14:paraId="0C54A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4CF9A9E8">
            <w:pPr>
              <w:rPr>
                <w:rFonts w:eastAsia="Calibri"/>
                <w:lang w:eastAsia="en-US"/>
              </w:rPr>
            </w:pPr>
            <w:r>
              <w:rPr>
                <w:rFonts w:eastAsia="Calibri"/>
                <w:lang w:eastAsia="en-US"/>
              </w:rPr>
              <w:t>Človek a spoločnosť</w:t>
            </w:r>
          </w:p>
        </w:tc>
        <w:tc>
          <w:tcPr>
            <w:tcW w:w="0" w:type="auto"/>
          </w:tcPr>
          <w:p w14:paraId="20F816D4">
            <w:pPr>
              <w:rPr>
                <w:rFonts w:eastAsia="Calibri"/>
                <w:lang w:eastAsia="en-US"/>
              </w:rPr>
            </w:pPr>
            <w:r>
              <w:rPr>
                <w:rFonts w:eastAsia="Calibri"/>
                <w:lang w:eastAsia="en-US"/>
              </w:rPr>
              <w:t xml:space="preserve">Presadzuje sa v hre alebo v činnosti spoločensky prijateľným spôsobom.  </w:t>
            </w:r>
          </w:p>
          <w:p w14:paraId="68908BEB">
            <w:pPr>
              <w:rPr>
                <w:color w:val="000000"/>
                <w:lang w:eastAsia="sk-SK"/>
              </w:rPr>
            </w:pPr>
          </w:p>
        </w:tc>
      </w:tr>
      <w:tr w14:paraId="64625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2768E889">
            <w:pPr>
              <w:rPr>
                <w:rFonts w:eastAsia="Calibri"/>
                <w:lang w:eastAsia="en-US"/>
              </w:rPr>
            </w:pPr>
            <w:r>
              <w:rPr>
                <w:rFonts w:eastAsia="Calibri"/>
                <w:lang w:eastAsia="en-US"/>
              </w:rPr>
              <w:t>Človek a svet práce</w:t>
            </w:r>
          </w:p>
        </w:tc>
        <w:tc>
          <w:tcPr>
            <w:tcW w:w="0" w:type="auto"/>
          </w:tcPr>
          <w:p w14:paraId="7EAD960C">
            <w:pPr>
              <w:rPr>
                <w:rFonts w:eastAsia="Calibri"/>
                <w:lang w:eastAsia="en-US"/>
              </w:rPr>
            </w:pPr>
            <w:r>
              <w:rPr>
                <w:rFonts w:eastAsia="Calibri"/>
                <w:lang w:eastAsia="en-US"/>
              </w:rPr>
              <w:t>Manipuluje s drobnými predmetmi a rôznymi materiálmi.</w:t>
            </w:r>
          </w:p>
        </w:tc>
      </w:tr>
      <w:tr w14:paraId="39246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2C00EEF9">
            <w:pPr>
              <w:rPr>
                <w:rFonts w:eastAsia="Calibri"/>
                <w:lang w:eastAsia="en-US"/>
              </w:rPr>
            </w:pPr>
            <w:r>
              <w:rPr>
                <w:rFonts w:eastAsia="Calibri"/>
                <w:lang w:eastAsia="en-US"/>
              </w:rPr>
              <w:t>Umenie a kultúra</w:t>
            </w:r>
          </w:p>
        </w:tc>
        <w:tc>
          <w:tcPr>
            <w:tcW w:w="0" w:type="auto"/>
          </w:tcPr>
          <w:p w14:paraId="3ADC8699">
            <w:pPr>
              <w:rPr>
                <w:rFonts w:eastAsia="Calibri"/>
                <w:lang w:eastAsia="en-US"/>
              </w:rPr>
            </w:pPr>
            <w:r>
              <w:rPr>
                <w:rFonts w:eastAsia="Calibri"/>
                <w:lang w:eastAsia="en-US"/>
              </w:rPr>
              <w:t>Ovláda základy miešania farieb.</w:t>
            </w:r>
          </w:p>
        </w:tc>
      </w:tr>
      <w:tr w14:paraId="1FF88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43C2A40C">
            <w:pPr>
              <w:rPr>
                <w:rFonts w:eastAsia="Calibri"/>
                <w:lang w:eastAsia="en-US"/>
              </w:rPr>
            </w:pPr>
            <w:r>
              <w:rPr>
                <w:rFonts w:eastAsia="Calibri"/>
                <w:lang w:eastAsia="en-US"/>
              </w:rPr>
              <w:t>Zdravie a pohyb</w:t>
            </w:r>
          </w:p>
        </w:tc>
        <w:tc>
          <w:tcPr>
            <w:tcW w:w="0" w:type="auto"/>
          </w:tcPr>
          <w:p w14:paraId="1D1C478A">
            <w:pPr>
              <w:rPr>
                <w:rFonts w:eastAsia="Calibri"/>
                <w:lang w:eastAsia="en-US"/>
              </w:rPr>
            </w:pPr>
            <w:r>
              <w:rPr>
                <w:rFonts w:eastAsia="Calibri"/>
                <w:lang w:eastAsia="en-US"/>
              </w:rPr>
              <w:t>Rytmicky správne využíva základné lokomočné pohyby a tanečné kroky na hudobný sprievod.</w:t>
            </w:r>
          </w:p>
          <w:p w14:paraId="60F1312D">
            <w:pPr>
              <w:rPr>
                <w:rFonts w:eastAsia="Calibri"/>
                <w:lang w:eastAsia="en-US"/>
              </w:rPr>
            </w:pPr>
            <w:r>
              <w:rPr>
                <w:rFonts w:eastAsia="Calibri"/>
                <w:lang w:eastAsia="en-US"/>
              </w:rPr>
              <w:t>Dodržiava pravidlá v pohybových hrách.</w:t>
            </w:r>
          </w:p>
        </w:tc>
      </w:tr>
    </w:tbl>
    <w:p w14:paraId="50F5E53D">
      <w:pPr>
        <w:tabs>
          <w:tab w:val="left" w:pos="2340"/>
          <w:tab w:val="left" w:pos="2520"/>
          <w:tab w:val="left" w:pos="3420"/>
          <w:tab w:val="left" w:pos="3600"/>
          <w:tab w:val="left" w:pos="7740"/>
          <w:tab w:val="left" w:pos="7920"/>
          <w:tab w:val="left" w:pos="8100"/>
        </w:tabs>
        <w:jc w:val="both"/>
      </w:pPr>
    </w:p>
    <w:tbl>
      <w:tblPr>
        <w:tblStyle w:val="9"/>
        <w:tblpPr w:leftFromText="141" w:rightFromText="141" w:vertAnchor="text" w:horzAnchor="margin" w:tblpY="-44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58"/>
        <w:gridCol w:w="6730"/>
      </w:tblGrid>
      <w:tr w14:paraId="2C13A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gridSpan w:val="2"/>
          </w:tcPr>
          <w:p w14:paraId="0468305A">
            <w:pPr>
              <w:rPr>
                <w:rFonts w:eastAsia="Calibri"/>
                <w:b/>
                <w:bCs/>
                <w:lang w:eastAsia="en-US"/>
              </w:rPr>
            </w:pPr>
            <w:r>
              <w:rPr>
                <w:rFonts w:eastAsia="Calibri"/>
                <w:b/>
                <w:bCs/>
                <w:lang w:eastAsia="en-US"/>
              </w:rPr>
              <w:t>Téma: V záhrade</w:t>
            </w:r>
          </w:p>
        </w:tc>
      </w:tr>
      <w:tr w14:paraId="7B9AD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0" w:type="auto"/>
          </w:tcPr>
          <w:p w14:paraId="0847E5E9">
            <w:pPr>
              <w:rPr>
                <w:rFonts w:eastAsia="Calibri"/>
                <w:b/>
                <w:bCs/>
                <w:lang w:eastAsia="en-US"/>
              </w:rPr>
            </w:pPr>
            <w:r>
              <w:rPr>
                <w:rFonts w:eastAsia="Calibri"/>
                <w:b/>
                <w:bCs/>
                <w:lang w:eastAsia="en-US"/>
              </w:rPr>
              <w:t>Vzdelávacia oblasť:</w:t>
            </w:r>
          </w:p>
        </w:tc>
        <w:tc>
          <w:tcPr>
            <w:tcW w:w="0" w:type="auto"/>
          </w:tcPr>
          <w:p w14:paraId="494BCA40">
            <w:pPr>
              <w:rPr>
                <w:rFonts w:eastAsia="Calibri"/>
                <w:b/>
                <w:bCs/>
                <w:lang w:eastAsia="en-US"/>
              </w:rPr>
            </w:pPr>
            <w:r>
              <w:rPr>
                <w:rFonts w:eastAsia="Calibri"/>
                <w:b/>
                <w:bCs/>
                <w:lang w:eastAsia="en-US"/>
              </w:rPr>
              <w:t>Výkonový štandard:</w:t>
            </w:r>
          </w:p>
        </w:tc>
      </w:tr>
      <w:tr w14:paraId="28C35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7D842C51">
            <w:pPr>
              <w:rPr>
                <w:rFonts w:eastAsia="Calibri"/>
                <w:lang w:eastAsia="en-US"/>
              </w:rPr>
            </w:pPr>
            <w:r>
              <w:rPr>
                <w:rFonts w:eastAsia="Calibri"/>
                <w:lang w:eastAsia="en-US"/>
              </w:rPr>
              <w:t>Jazyk a komunikácia</w:t>
            </w:r>
          </w:p>
        </w:tc>
        <w:tc>
          <w:tcPr>
            <w:tcW w:w="0" w:type="auto"/>
          </w:tcPr>
          <w:p w14:paraId="52A52206">
            <w:pPr>
              <w:rPr>
                <w:lang w:eastAsia="sk-SK"/>
              </w:rPr>
            </w:pPr>
            <w:r>
              <w:rPr>
                <w:color w:val="000000"/>
                <w:lang w:eastAsia="sk-SK"/>
              </w:rPr>
              <w:t>Vyslovuje správne, zreteľne a plynule všetky hlásky a hláskové skupiny.</w:t>
            </w:r>
          </w:p>
          <w:p w14:paraId="24173119">
            <w:pPr>
              <w:rPr>
                <w:lang w:eastAsia="sk-SK"/>
              </w:rPr>
            </w:pPr>
            <w:r>
              <w:rPr>
                <w:color w:val="000000"/>
                <w:lang w:eastAsia="sk-SK"/>
              </w:rPr>
              <w:t>Pri kreslení a grafomotorických činnostiach drží ceruzku správnym spôsobom a vyvíja primeranú intenzitu tlaku na podložku.</w:t>
            </w:r>
          </w:p>
        </w:tc>
      </w:tr>
      <w:tr w14:paraId="174BA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0" w:type="auto"/>
          </w:tcPr>
          <w:p w14:paraId="69A0121F">
            <w:pPr>
              <w:rPr>
                <w:rFonts w:eastAsia="Calibri"/>
                <w:lang w:eastAsia="en-US"/>
              </w:rPr>
            </w:pPr>
            <w:r>
              <w:rPr>
                <w:rFonts w:eastAsia="Calibri"/>
                <w:lang w:eastAsia="en-US"/>
              </w:rPr>
              <w:t>Matematika a práca s informáciami</w:t>
            </w:r>
          </w:p>
        </w:tc>
        <w:tc>
          <w:tcPr>
            <w:tcW w:w="0" w:type="auto"/>
          </w:tcPr>
          <w:p w14:paraId="3CE42426">
            <w:pPr>
              <w:rPr>
                <w:lang w:eastAsia="sk-SK"/>
              </w:rPr>
            </w:pPr>
            <w:r>
              <w:rPr>
                <w:color w:val="000000"/>
                <w:lang w:eastAsia="sk-SK"/>
              </w:rPr>
              <w:t>V obore od 1 do 10 pokračuje od náhodného čísla v numerickej postupnosti po číslo 10.</w:t>
            </w:r>
          </w:p>
        </w:tc>
      </w:tr>
      <w:tr w14:paraId="68420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4D4936D1">
            <w:pPr>
              <w:rPr>
                <w:rFonts w:eastAsia="Calibri"/>
                <w:lang w:eastAsia="en-US"/>
              </w:rPr>
            </w:pPr>
            <w:r>
              <w:rPr>
                <w:rFonts w:eastAsia="Calibri"/>
                <w:lang w:eastAsia="en-US"/>
              </w:rPr>
              <w:t>Človek a príroda</w:t>
            </w:r>
          </w:p>
        </w:tc>
        <w:tc>
          <w:tcPr>
            <w:tcW w:w="0" w:type="auto"/>
          </w:tcPr>
          <w:p w14:paraId="0CC8D24F">
            <w:pPr>
              <w:rPr>
                <w:lang w:eastAsia="sk-SK"/>
              </w:rPr>
            </w:pPr>
            <w:r>
              <w:rPr>
                <w:color w:val="000000"/>
                <w:lang w:eastAsia="sk-SK"/>
              </w:rPr>
              <w:t>Uvedie potravinový a technický úžitok niektorých úžitkových rastlín a húb.</w:t>
            </w:r>
          </w:p>
          <w:p w14:paraId="0F38E723">
            <w:pPr>
              <w:rPr>
                <w:rFonts w:eastAsia="Calibri"/>
                <w:color w:val="000000"/>
                <w:lang w:eastAsia="en-US"/>
              </w:rPr>
            </w:pPr>
            <w:r>
              <w:rPr>
                <w:rFonts w:eastAsia="Calibri"/>
                <w:color w:val="000000"/>
                <w:lang w:eastAsia="en-US"/>
              </w:rPr>
              <w:t>Rozpozná vybrané poľnohospodárske rastliny.</w:t>
            </w:r>
          </w:p>
          <w:p w14:paraId="1507D34E">
            <w:pPr>
              <w:rPr>
                <w:rFonts w:eastAsia="Calibri"/>
                <w:lang w:eastAsia="en-US"/>
              </w:rPr>
            </w:pPr>
            <w:r>
              <w:rPr>
                <w:rFonts w:eastAsia="Calibri"/>
                <w:color w:val="000000"/>
                <w:lang w:eastAsia="en-US"/>
              </w:rPr>
              <w:t>Uvedie niektoré životné prejavy rastlín.</w:t>
            </w:r>
          </w:p>
        </w:tc>
      </w:tr>
      <w:tr w14:paraId="0FA73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478ECBC7">
            <w:pPr>
              <w:rPr>
                <w:rFonts w:eastAsia="Calibri"/>
                <w:lang w:eastAsia="en-US"/>
              </w:rPr>
            </w:pPr>
            <w:r>
              <w:rPr>
                <w:rFonts w:eastAsia="Calibri"/>
                <w:lang w:eastAsia="en-US"/>
              </w:rPr>
              <w:t>Človek a svet práce</w:t>
            </w:r>
          </w:p>
        </w:tc>
        <w:tc>
          <w:tcPr>
            <w:tcW w:w="0" w:type="auto"/>
          </w:tcPr>
          <w:p w14:paraId="4C2C7ACB">
            <w:pPr>
              <w:rPr>
                <w:lang w:eastAsia="sk-SK"/>
              </w:rPr>
            </w:pPr>
            <w:r>
              <w:rPr>
                <w:color w:val="000000"/>
                <w:lang w:eastAsia="sk-SK"/>
              </w:rPr>
              <w:t>Používa predmety dennej potreby v domácnosti a aj elementárne pracovné nástroje v dielni či záhrade.</w:t>
            </w:r>
          </w:p>
          <w:p w14:paraId="616F8DFE">
            <w:pPr>
              <w:rPr>
                <w:lang w:eastAsia="sk-SK"/>
              </w:rPr>
            </w:pPr>
            <w:r>
              <w:rPr>
                <w:color w:val="000000"/>
                <w:lang w:eastAsia="sk-SK"/>
              </w:rPr>
              <w:t>Identifikuje suroviny potrebné na prípravu niektorých vybraných bežne používaných výrobkov.</w:t>
            </w:r>
          </w:p>
        </w:tc>
      </w:tr>
      <w:tr w14:paraId="6FCFF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1D115DA5">
            <w:pPr>
              <w:rPr>
                <w:rFonts w:eastAsia="Calibri"/>
                <w:lang w:eastAsia="en-US"/>
              </w:rPr>
            </w:pPr>
            <w:r>
              <w:rPr>
                <w:rFonts w:eastAsia="Calibri"/>
                <w:lang w:eastAsia="en-US"/>
              </w:rPr>
              <w:t>Umenie a kultúra</w:t>
            </w:r>
          </w:p>
        </w:tc>
        <w:tc>
          <w:tcPr>
            <w:tcW w:w="0" w:type="auto"/>
          </w:tcPr>
          <w:p w14:paraId="3E424793">
            <w:pPr>
              <w:rPr>
                <w:rFonts w:eastAsia="Calibri"/>
                <w:lang w:eastAsia="en-US"/>
              </w:rPr>
            </w:pPr>
            <w:r>
              <w:rPr>
                <w:rFonts w:eastAsia="Calibri"/>
                <w:lang w:eastAsia="en-US"/>
              </w:rPr>
              <w:t>Vyjadrí charakter piesní a hudby prirodzeným kultivovaným spôsobom.</w:t>
            </w:r>
          </w:p>
          <w:p w14:paraId="0FC0BAEE">
            <w:pPr>
              <w:rPr>
                <w:rFonts w:eastAsia="Calibri"/>
                <w:lang w:eastAsia="en-US"/>
              </w:rPr>
            </w:pPr>
          </w:p>
        </w:tc>
      </w:tr>
      <w:tr w14:paraId="1DEE9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1970A220">
            <w:pPr>
              <w:rPr>
                <w:rFonts w:eastAsia="Calibri"/>
                <w:lang w:eastAsia="en-US"/>
              </w:rPr>
            </w:pPr>
            <w:r>
              <w:rPr>
                <w:rFonts w:eastAsia="Calibri"/>
                <w:lang w:eastAsia="en-US"/>
              </w:rPr>
              <w:t>Zdravie a pohyb</w:t>
            </w:r>
          </w:p>
        </w:tc>
        <w:tc>
          <w:tcPr>
            <w:tcW w:w="0" w:type="auto"/>
          </w:tcPr>
          <w:p w14:paraId="110870A2">
            <w:pPr>
              <w:rPr>
                <w:lang w:eastAsia="sk-SK"/>
              </w:rPr>
            </w:pPr>
            <w:r>
              <w:rPr>
                <w:color w:val="000000"/>
                <w:lang w:eastAsia="sk-SK"/>
              </w:rPr>
              <w:t>Manipuluje s náčiním: hádzanie, chytanie, podávanie, odrážanie, preskakovanie atď.</w:t>
            </w:r>
          </w:p>
          <w:p w14:paraId="0BD5A383">
            <w:pPr>
              <w:rPr>
                <w:lang w:eastAsia="sk-SK"/>
              </w:rPr>
            </w:pPr>
            <w:r>
              <w:rPr>
                <w:color w:val="000000"/>
                <w:lang w:eastAsia="sk-SK"/>
              </w:rPr>
              <w:t>Vykoná tieto základné polohy a postoje podľa pokynov: stoj, drep, kľak, sed, ľah.</w:t>
            </w:r>
          </w:p>
        </w:tc>
      </w:tr>
    </w:tbl>
    <w:p w14:paraId="64FBA8C6">
      <w:pPr>
        <w:spacing w:after="160" w:line="259" w:lineRule="auto"/>
        <w:rPr>
          <w:rFonts w:eastAsia="Calibri"/>
          <w:lang w:eastAsia="en-US"/>
        </w:rPr>
      </w:pPr>
    </w:p>
    <w:p w14:paraId="088026AC">
      <w:pPr>
        <w:tabs>
          <w:tab w:val="left" w:pos="2340"/>
          <w:tab w:val="left" w:pos="2520"/>
          <w:tab w:val="left" w:pos="3420"/>
          <w:tab w:val="left" w:pos="3600"/>
          <w:tab w:val="left" w:pos="7740"/>
          <w:tab w:val="left" w:pos="7920"/>
          <w:tab w:val="left" w:pos="8100"/>
        </w:tabs>
        <w:jc w:val="both"/>
      </w:pPr>
      <w:r>
        <w:t xml:space="preserve"> </w:t>
      </w:r>
    </w:p>
    <w:tbl>
      <w:tblPr>
        <w:tblStyle w:val="9"/>
        <w:tblpPr w:leftFromText="141" w:rightFromText="141" w:vertAnchor="text" w:horzAnchor="margin" w:tblpY="-19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54"/>
        <w:gridCol w:w="6534"/>
      </w:tblGrid>
      <w:tr w14:paraId="5099B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gridSpan w:val="2"/>
          </w:tcPr>
          <w:p w14:paraId="3758469D">
            <w:pPr>
              <w:rPr>
                <w:rFonts w:eastAsia="Calibri"/>
                <w:b/>
                <w:bCs/>
                <w:lang w:eastAsia="en-US"/>
              </w:rPr>
            </w:pPr>
            <w:r>
              <w:rPr>
                <w:rFonts w:eastAsia="Calibri"/>
                <w:b/>
                <w:bCs/>
                <w:lang w:eastAsia="en-US"/>
              </w:rPr>
              <w:t>Téma: Ľudia a ich práca v záhrade</w:t>
            </w:r>
          </w:p>
        </w:tc>
      </w:tr>
      <w:tr w14:paraId="66CBE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0" w:type="auto"/>
          </w:tcPr>
          <w:p w14:paraId="34DC38FE">
            <w:pPr>
              <w:rPr>
                <w:rFonts w:eastAsia="Calibri"/>
                <w:b/>
                <w:bCs/>
                <w:lang w:eastAsia="en-US"/>
              </w:rPr>
            </w:pPr>
            <w:r>
              <w:rPr>
                <w:rFonts w:eastAsia="Calibri"/>
                <w:b/>
                <w:bCs/>
                <w:lang w:eastAsia="en-US"/>
              </w:rPr>
              <w:t>Vzdelávacia oblasť:</w:t>
            </w:r>
          </w:p>
        </w:tc>
        <w:tc>
          <w:tcPr>
            <w:tcW w:w="0" w:type="auto"/>
          </w:tcPr>
          <w:p w14:paraId="7F832FC0">
            <w:pPr>
              <w:rPr>
                <w:rFonts w:eastAsia="Calibri"/>
                <w:b/>
                <w:bCs/>
                <w:lang w:eastAsia="en-US"/>
              </w:rPr>
            </w:pPr>
            <w:r>
              <w:rPr>
                <w:rFonts w:eastAsia="Calibri"/>
                <w:b/>
                <w:bCs/>
                <w:lang w:eastAsia="en-US"/>
              </w:rPr>
              <w:t>Výkonový štandard:</w:t>
            </w:r>
          </w:p>
        </w:tc>
      </w:tr>
      <w:tr w14:paraId="5491B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36F28782">
            <w:pPr>
              <w:rPr>
                <w:rFonts w:eastAsia="Calibri"/>
                <w:lang w:eastAsia="en-US"/>
              </w:rPr>
            </w:pPr>
            <w:r>
              <w:rPr>
                <w:rFonts w:eastAsia="Calibri"/>
                <w:lang w:eastAsia="en-US"/>
              </w:rPr>
              <w:t>Jazyk a komunikácia</w:t>
            </w:r>
          </w:p>
        </w:tc>
        <w:tc>
          <w:tcPr>
            <w:tcW w:w="0" w:type="auto"/>
          </w:tcPr>
          <w:p w14:paraId="11454C5D">
            <w:pPr>
              <w:rPr>
                <w:rFonts w:eastAsia="Calibri"/>
                <w:lang w:eastAsia="en-US"/>
              </w:rPr>
            </w:pPr>
            <w:r>
              <w:rPr>
                <w:rFonts w:eastAsia="Calibri"/>
                <w:lang w:eastAsia="en-US"/>
              </w:rPr>
              <w:t>Reprodukuje stručne obsah prečítaného textu.</w:t>
            </w:r>
          </w:p>
          <w:p w14:paraId="2A8F3FDD">
            <w:pPr>
              <w:rPr>
                <w:lang w:eastAsia="sk-SK"/>
              </w:rPr>
            </w:pPr>
            <w:r>
              <w:rPr>
                <w:color w:val="000000"/>
                <w:lang w:eastAsia="sk-SK"/>
              </w:rPr>
              <w:t>Pri kreslení a grafomotorických činnostiach sedí vzpriamene, vzdialenosť očí od podložky je primeraná</w:t>
            </w:r>
          </w:p>
        </w:tc>
      </w:tr>
      <w:tr w14:paraId="08A1A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0" w:type="auto"/>
          </w:tcPr>
          <w:p w14:paraId="7631FE9A">
            <w:pPr>
              <w:rPr>
                <w:rFonts w:eastAsia="Calibri"/>
                <w:lang w:eastAsia="en-US"/>
              </w:rPr>
            </w:pPr>
            <w:r>
              <w:rPr>
                <w:rFonts w:eastAsia="Calibri"/>
                <w:lang w:eastAsia="en-US"/>
              </w:rPr>
              <w:t>Matematika a práca s informáciami</w:t>
            </w:r>
          </w:p>
        </w:tc>
        <w:tc>
          <w:tcPr>
            <w:tcW w:w="0" w:type="auto"/>
          </w:tcPr>
          <w:p w14:paraId="77015187">
            <w:pPr>
              <w:rPr>
                <w:lang w:eastAsia="sk-SK"/>
              </w:rPr>
            </w:pPr>
            <w:r>
              <w:rPr>
                <w:color w:val="000000"/>
                <w:lang w:eastAsia="sk-SK"/>
              </w:rPr>
              <w:t>Pridá ku skupine a odoberie zo skupiny skupinu s daným počtom.</w:t>
            </w:r>
          </w:p>
        </w:tc>
      </w:tr>
      <w:tr w14:paraId="2F79D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3C2AD15C">
            <w:pPr>
              <w:rPr>
                <w:rFonts w:eastAsia="Calibri"/>
                <w:lang w:eastAsia="en-US"/>
              </w:rPr>
            </w:pPr>
            <w:r>
              <w:rPr>
                <w:rFonts w:eastAsia="Calibri"/>
                <w:lang w:eastAsia="en-US"/>
              </w:rPr>
              <w:t>Človek a príroda</w:t>
            </w:r>
          </w:p>
        </w:tc>
        <w:tc>
          <w:tcPr>
            <w:tcW w:w="0" w:type="auto"/>
          </w:tcPr>
          <w:p w14:paraId="51AE86E5">
            <w:pPr>
              <w:rPr>
                <w:lang w:eastAsia="sk-SK"/>
              </w:rPr>
            </w:pPr>
            <w:r>
              <w:rPr>
                <w:color w:val="000000"/>
                <w:lang w:eastAsia="sk-SK"/>
              </w:rPr>
              <w:t>Identifikuje prvky počasia a realizuje krátkodobé pozorovania zmien v počasí.</w:t>
            </w:r>
          </w:p>
        </w:tc>
      </w:tr>
      <w:tr w14:paraId="6486E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71009425">
            <w:pPr>
              <w:rPr>
                <w:rFonts w:eastAsia="Calibri"/>
                <w:lang w:eastAsia="en-US"/>
              </w:rPr>
            </w:pPr>
            <w:r>
              <w:rPr>
                <w:rFonts w:eastAsia="Calibri"/>
                <w:lang w:eastAsia="en-US"/>
              </w:rPr>
              <w:t>Človek a spoločnosť</w:t>
            </w:r>
          </w:p>
        </w:tc>
        <w:tc>
          <w:tcPr>
            <w:tcW w:w="0" w:type="auto"/>
          </w:tcPr>
          <w:p w14:paraId="3E403B90">
            <w:pPr>
              <w:rPr>
                <w:lang w:eastAsia="sk-SK"/>
              </w:rPr>
            </w:pPr>
            <w:r>
              <w:rPr>
                <w:color w:val="000000"/>
                <w:lang w:eastAsia="sk-SK"/>
              </w:rPr>
              <w:t xml:space="preserve">Požiada o pomoc, keď si to situácia vyžaduje a poďakuje za pomoc od druhých. </w:t>
            </w:r>
          </w:p>
          <w:p w14:paraId="4139E159">
            <w:pPr>
              <w:rPr>
                <w:rFonts w:eastAsia="Calibri"/>
                <w:lang w:eastAsia="en-US"/>
              </w:rPr>
            </w:pPr>
            <w:r>
              <w:rPr>
                <w:color w:val="000000"/>
                <w:lang w:eastAsia="sk-SK"/>
              </w:rPr>
              <w:t>Poskytne iným pomoc.</w:t>
            </w:r>
          </w:p>
        </w:tc>
      </w:tr>
      <w:tr w14:paraId="7C1BA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27092560">
            <w:pPr>
              <w:rPr>
                <w:rFonts w:eastAsia="Calibri"/>
                <w:lang w:eastAsia="en-US"/>
              </w:rPr>
            </w:pPr>
            <w:r>
              <w:rPr>
                <w:rFonts w:eastAsia="Calibri"/>
                <w:lang w:eastAsia="en-US"/>
              </w:rPr>
              <w:t>Človek a svet práce</w:t>
            </w:r>
          </w:p>
        </w:tc>
        <w:tc>
          <w:tcPr>
            <w:tcW w:w="0" w:type="auto"/>
          </w:tcPr>
          <w:p w14:paraId="24EB90B8">
            <w:pPr>
              <w:rPr>
                <w:lang w:eastAsia="sk-SK"/>
              </w:rPr>
            </w:pPr>
            <w:r>
              <w:rPr>
                <w:color w:val="000000"/>
                <w:lang w:eastAsia="sk-SK"/>
              </w:rPr>
              <w:t>Používa náradie a nástroje pri príprave, úprave predmetu alebo materiálu.</w:t>
            </w:r>
          </w:p>
        </w:tc>
      </w:tr>
      <w:tr w14:paraId="1275D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4C36F8DF">
            <w:pPr>
              <w:rPr>
                <w:rFonts w:eastAsia="Calibri"/>
                <w:lang w:eastAsia="en-US"/>
              </w:rPr>
            </w:pPr>
            <w:r>
              <w:rPr>
                <w:rFonts w:eastAsia="Calibri"/>
                <w:lang w:eastAsia="en-US"/>
              </w:rPr>
              <w:t>Umenie a kultúra</w:t>
            </w:r>
          </w:p>
        </w:tc>
        <w:tc>
          <w:tcPr>
            <w:tcW w:w="0" w:type="auto"/>
          </w:tcPr>
          <w:p w14:paraId="73F659DA">
            <w:pPr>
              <w:rPr>
                <w:lang w:eastAsia="sk-SK"/>
              </w:rPr>
            </w:pPr>
            <w:r>
              <w:rPr>
                <w:color w:val="000000"/>
                <w:lang w:eastAsia="sk-SK"/>
              </w:rPr>
              <w:t>Dotvára tvary kresbou (maľbou) a pomenuje výsledok.</w:t>
            </w:r>
          </w:p>
          <w:p w14:paraId="4CE1EE0A">
            <w:pPr>
              <w:rPr>
                <w:rFonts w:eastAsia="Calibri"/>
                <w:lang w:eastAsia="en-US"/>
              </w:rPr>
            </w:pPr>
            <w:r>
              <w:rPr>
                <w:color w:val="000000"/>
                <w:lang w:eastAsia="sk-SK"/>
              </w:rPr>
              <w:t>Spieva piesne a riekanky.</w:t>
            </w:r>
          </w:p>
        </w:tc>
      </w:tr>
      <w:tr w14:paraId="11269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4E4E937D">
            <w:pPr>
              <w:rPr>
                <w:rFonts w:eastAsia="Calibri"/>
                <w:lang w:eastAsia="en-US"/>
              </w:rPr>
            </w:pPr>
            <w:r>
              <w:rPr>
                <w:rFonts w:eastAsia="Calibri"/>
                <w:lang w:eastAsia="en-US"/>
              </w:rPr>
              <w:t>Zdravie a pohyb</w:t>
            </w:r>
          </w:p>
        </w:tc>
        <w:tc>
          <w:tcPr>
            <w:tcW w:w="0" w:type="auto"/>
          </w:tcPr>
          <w:p w14:paraId="377CFFB2">
            <w:pPr>
              <w:rPr>
                <w:rFonts w:eastAsia="Calibri"/>
                <w:lang w:eastAsia="en-US"/>
              </w:rPr>
            </w:pPr>
            <w:r>
              <w:rPr>
                <w:rFonts w:eastAsia="Calibri"/>
                <w:lang w:eastAsia="en-US"/>
              </w:rPr>
              <w:t>Využíva tanečné prvky v jednoduchých choereogrfiách.</w:t>
            </w:r>
          </w:p>
          <w:p w14:paraId="516A2EF9">
            <w:pPr>
              <w:rPr>
                <w:lang w:eastAsia="sk-SK"/>
              </w:rPr>
            </w:pPr>
            <w:r>
              <w:rPr>
                <w:color w:val="000000"/>
                <w:lang w:eastAsia="sk-SK"/>
              </w:rPr>
              <w:t xml:space="preserve">Ovláda tieto jednoduché akrobatické zručnosti: stoj </w:t>
            </w:r>
          </w:p>
          <w:p w14:paraId="7198E217">
            <w:pPr>
              <w:rPr>
                <w:rFonts w:eastAsia="Calibri"/>
                <w:lang w:eastAsia="en-US"/>
              </w:rPr>
            </w:pPr>
            <w:r>
              <w:rPr>
                <w:color w:val="000000"/>
                <w:lang w:eastAsia="sk-SK"/>
              </w:rPr>
              <w:t>na jednej nohe, obrat okolo výškovej osi.</w:t>
            </w:r>
          </w:p>
        </w:tc>
      </w:tr>
    </w:tbl>
    <w:p w14:paraId="35506E1F">
      <w:pPr>
        <w:tabs>
          <w:tab w:val="left" w:pos="2340"/>
          <w:tab w:val="left" w:pos="2520"/>
          <w:tab w:val="left" w:pos="3420"/>
          <w:tab w:val="left" w:pos="3600"/>
          <w:tab w:val="left" w:pos="7740"/>
          <w:tab w:val="left" w:pos="7920"/>
          <w:tab w:val="left" w:pos="8100"/>
        </w:tabs>
        <w:jc w:val="both"/>
      </w:pPr>
    </w:p>
    <w:tbl>
      <w:tblPr>
        <w:tblStyle w:val="9"/>
        <w:tblpPr w:leftFromText="141" w:rightFromText="141" w:vertAnchor="text" w:horzAnchor="margin" w:tblpY="49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35"/>
        <w:gridCol w:w="6953"/>
      </w:tblGrid>
      <w:tr w14:paraId="729E3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gridSpan w:val="2"/>
          </w:tcPr>
          <w:p w14:paraId="53D02166">
            <w:pPr>
              <w:rPr>
                <w:rFonts w:eastAsia="Calibri"/>
                <w:b/>
                <w:bCs/>
                <w:lang w:eastAsia="en-US"/>
              </w:rPr>
            </w:pPr>
            <w:r>
              <w:rPr>
                <w:rFonts w:eastAsia="Calibri"/>
                <w:b/>
                <w:bCs/>
                <w:lang w:eastAsia="en-US"/>
              </w:rPr>
              <w:t>Téma: Počasie</w:t>
            </w:r>
          </w:p>
        </w:tc>
      </w:tr>
      <w:tr w14:paraId="2265A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0" w:type="auto"/>
          </w:tcPr>
          <w:p w14:paraId="39D827BB">
            <w:pPr>
              <w:rPr>
                <w:rFonts w:eastAsia="Calibri"/>
                <w:b/>
                <w:bCs/>
                <w:lang w:eastAsia="en-US"/>
              </w:rPr>
            </w:pPr>
            <w:r>
              <w:rPr>
                <w:rFonts w:eastAsia="Calibri"/>
                <w:b/>
                <w:bCs/>
                <w:lang w:eastAsia="en-US"/>
              </w:rPr>
              <w:t>Vzdelávacia oblasť:</w:t>
            </w:r>
          </w:p>
        </w:tc>
        <w:tc>
          <w:tcPr>
            <w:tcW w:w="0" w:type="auto"/>
          </w:tcPr>
          <w:p w14:paraId="34790946">
            <w:pPr>
              <w:rPr>
                <w:rFonts w:eastAsia="Calibri"/>
                <w:b/>
                <w:bCs/>
                <w:lang w:eastAsia="en-US"/>
              </w:rPr>
            </w:pPr>
            <w:r>
              <w:rPr>
                <w:rFonts w:eastAsia="Calibri"/>
                <w:b/>
                <w:bCs/>
                <w:lang w:eastAsia="en-US"/>
              </w:rPr>
              <w:t>Výkonový štandard:</w:t>
            </w:r>
          </w:p>
        </w:tc>
      </w:tr>
      <w:tr w14:paraId="71AAF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300BEA86">
            <w:pPr>
              <w:rPr>
                <w:rFonts w:eastAsia="Calibri"/>
                <w:lang w:eastAsia="en-US"/>
              </w:rPr>
            </w:pPr>
            <w:r>
              <w:rPr>
                <w:rFonts w:eastAsia="Calibri"/>
                <w:lang w:eastAsia="en-US"/>
              </w:rPr>
              <w:t>Jazyk a komunikácia</w:t>
            </w:r>
          </w:p>
        </w:tc>
        <w:tc>
          <w:tcPr>
            <w:tcW w:w="0" w:type="auto"/>
          </w:tcPr>
          <w:p w14:paraId="5430DD69">
            <w:pPr>
              <w:rPr>
                <w:lang w:eastAsia="sk-SK"/>
              </w:rPr>
            </w:pPr>
            <w:r>
              <w:rPr>
                <w:color w:val="000000"/>
                <w:lang w:eastAsia="sk-SK"/>
              </w:rPr>
              <w:t>Uvažuje nad informáciami prezentovanými prostredníctvom informačno-komunikačných technológií, porovnáva ich s vlastnou skúsenosťou a s tým, čo vie z iných zdrojov.</w:t>
            </w:r>
          </w:p>
        </w:tc>
      </w:tr>
      <w:tr w14:paraId="3DFD6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0" w:type="auto"/>
          </w:tcPr>
          <w:p w14:paraId="45EB1C2E">
            <w:pPr>
              <w:rPr>
                <w:rFonts w:eastAsia="Calibri"/>
                <w:lang w:eastAsia="en-US"/>
              </w:rPr>
            </w:pPr>
            <w:r>
              <w:rPr>
                <w:rFonts w:eastAsia="Calibri"/>
                <w:lang w:eastAsia="en-US"/>
              </w:rPr>
              <w:t>Matematika a práca s informáciami</w:t>
            </w:r>
          </w:p>
        </w:tc>
        <w:tc>
          <w:tcPr>
            <w:tcW w:w="0" w:type="auto"/>
          </w:tcPr>
          <w:p w14:paraId="67A4F2A4">
            <w:pPr>
              <w:rPr>
                <w:lang w:eastAsia="sk-SK"/>
              </w:rPr>
            </w:pPr>
            <w:r>
              <w:rPr>
                <w:color w:val="000000"/>
                <w:lang w:eastAsia="sk-SK"/>
              </w:rPr>
              <w:t>Nakreslí, rozlíši, vymodeluje a pomenuje rovnú a krivú čiaru.</w:t>
            </w:r>
          </w:p>
        </w:tc>
      </w:tr>
      <w:tr w14:paraId="3142D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3D627AC6">
            <w:pPr>
              <w:rPr>
                <w:rFonts w:eastAsia="Calibri"/>
                <w:lang w:eastAsia="en-US"/>
              </w:rPr>
            </w:pPr>
            <w:r>
              <w:rPr>
                <w:rFonts w:eastAsia="Calibri"/>
                <w:lang w:eastAsia="en-US"/>
              </w:rPr>
              <w:t>Človek a príroda</w:t>
            </w:r>
          </w:p>
        </w:tc>
        <w:tc>
          <w:tcPr>
            <w:tcW w:w="0" w:type="auto"/>
          </w:tcPr>
          <w:p w14:paraId="060CCE42">
            <w:pPr>
              <w:rPr>
                <w:lang w:eastAsia="sk-SK"/>
              </w:rPr>
            </w:pPr>
            <w:r>
              <w:rPr>
                <w:color w:val="000000"/>
                <w:lang w:eastAsia="sk-SK"/>
              </w:rPr>
              <w:t>Uvedie príklady javov, v ktorých je možné vnímať prítomnosť vzduchu.</w:t>
            </w:r>
          </w:p>
          <w:p w14:paraId="345162AA">
            <w:pPr>
              <w:rPr>
                <w:rFonts w:eastAsia="Calibri"/>
                <w:lang w:eastAsia="en-US"/>
              </w:rPr>
            </w:pPr>
            <w:r>
              <w:rPr>
                <w:rFonts w:eastAsia="Calibri"/>
                <w:color w:val="000000"/>
                <w:lang w:eastAsia="en-US"/>
              </w:rPr>
              <w:t>Uvedomuje si zmeny v prírode počas roka.</w:t>
            </w:r>
          </w:p>
        </w:tc>
      </w:tr>
      <w:tr w14:paraId="024CE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6D8290B2">
            <w:pPr>
              <w:rPr>
                <w:rFonts w:eastAsia="Calibri"/>
                <w:lang w:eastAsia="en-US"/>
              </w:rPr>
            </w:pPr>
            <w:r>
              <w:rPr>
                <w:rFonts w:eastAsia="Calibri"/>
                <w:lang w:eastAsia="en-US"/>
              </w:rPr>
              <w:t>Človek a spoločnosť</w:t>
            </w:r>
          </w:p>
        </w:tc>
        <w:tc>
          <w:tcPr>
            <w:tcW w:w="0" w:type="auto"/>
          </w:tcPr>
          <w:p w14:paraId="44F5E1AB">
            <w:pPr>
              <w:rPr>
                <w:rFonts w:eastAsia="Calibri"/>
                <w:lang w:eastAsia="en-US"/>
              </w:rPr>
            </w:pPr>
            <w:r>
              <w:rPr>
                <w:rFonts w:eastAsia="Calibri"/>
                <w:lang w:eastAsia="en-US"/>
              </w:rPr>
              <w:t>V dialógu vie vypočuť iných (deti i dospelých).</w:t>
            </w:r>
          </w:p>
          <w:p w14:paraId="27DF3144">
            <w:pPr>
              <w:rPr>
                <w:lang w:eastAsia="sk-SK"/>
              </w:rPr>
            </w:pPr>
            <w:r>
              <w:rPr>
                <w:color w:val="000000"/>
                <w:lang w:eastAsia="sk-SK"/>
              </w:rPr>
              <w:t xml:space="preserve">Sústredí sa na činnosť na základe zapojenia vôľových </w:t>
            </w:r>
          </w:p>
          <w:p w14:paraId="3871D6DE">
            <w:pPr>
              <w:rPr>
                <w:rFonts w:eastAsia="Calibri"/>
                <w:lang w:eastAsia="en-US"/>
              </w:rPr>
            </w:pPr>
            <w:r>
              <w:rPr>
                <w:color w:val="000000"/>
                <w:lang w:eastAsia="sk-SK"/>
              </w:rPr>
              <w:t>vlastností</w:t>
            </w:r>
          </w:p>
        </w:tc>
      </w:tr>
      <w:tr w14:paraId="0636B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5A93AEFE">
            <w:pPr>
              <w:rPr>
                <w:rFonts w:eastAsia="Calibri"/>
                <w:lang w:eastAsia="en-US"/>
              </w:rPr>
            </w:pPr>
            <w:r>
              <w:rPr>
                <w:rFonts w:eastAsia="Calibri"/>
                <w:lang w:eastAsia="en-US"/>
              </w:rPr>
              <w:t>Človek a svet práce</w:t>
            </w:r>
          </w:p>
        </w:tc>
        <w:tc>
          <w:tcPr>
            <w:tcW w:w="0" w:type="auto"/>
          </w:tcPr>
          <w:p w14:paraId="6EAD377D">
            <w:pPr>
              <w:rPr>
                <w:lang w:eastAsia="sk-SK"/>
              </w:rPr>
            </w:pPr>
            <w:r>
              <w:rPr>
                <w:color w:val="000000"/>
                <w:lang w:eastAsia="sk-SK"/>
              </w:rPr>
              <w:t>Podľa návrhu (schémy, náčrtu, predlohy) zhotoví daný predmet.</w:t>
            </w:r>
          </w:p>
        </w:tc>
      </w:tr>
      <w:tr w14:paraId="64884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7C5EB2E6">
            <w:pPr>
              <w:rPr>
                <w:rFonts w:eastAsia="Calibri"/>
                <w:lang w:eastAsia="en-US"/>
              </w:rPr>
            </w:pPr>
            <w:r>
              <w:rPr>
                <w:rFonts w:eastAsia="Calibri"/>
                <w:lang w:eastAsia="en-US"/>
              </w:rPr>
              <w:t>Umenie a kultúra</w:t>
            </w:r>
          </w:p>
        </w:tc>
        <w:tc>
          <w:tcPr>
            <w:tcW w:w="0" w:type="auto"/>
          </w:tcPr>
          <w:p w14:paraId="58021FBC">
            <w:pPr>
              <w:rPr>
                <w:lang w:eastAsia="sk-SK"/>
              </w:rPr>
            </w:pPr>
            <w:r>
              <w:rPr>
                <w:color w:val="000000"/>
                <w:lang w:eastAsia="sk-SK"/>
              </w:rPr>
              <w:t>Využíva hudobné nástroje Orffovho inštrumentára na vyjadrenie charakteru, nálady piesne či skladby.</w:t>
            </w:r>
          </w:p>
        </w:tc>
      </w:tr>
      <w:tr w14:paraId="260FB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5ABE1D25">
            <w:pPr>
              <w:rPr>
                <w:rFonts w:eastAsia="Calibri"/>
                <w:lang w:eastAsia="en-US"/>
              </w:rPr>
            </w:pPr>
            <w:r>
              <w:rPr>
                <w:rFonts w:eastAsia="Calibri"/>
                <w:lang w:eastAsia="en-US"/>
              </w:rPr>
              <w:t>Zdravie a pohyb</w:t>
            </w:r>
          </w:p>
        </w:tc>
        <w:tc>
          <w:tcPr>
            <w:tcW w:w="0" w:type="auto"/>
          </w:tcPr>
          <w:p w14:paraId="4A70FEEA">
            <w:pPr>
              <w:rPr>
                <w:rFonts w:eastAsia="Calibri"/>
                <w:color w:val="000000"/>
                <w:lang w:eastAsia="en-US"/>
              </w:rPr>
            </w:pPr>
            <w:r>
              <w:rPr>
                <w:rFonts w:eastAsia="Calibri"/>
                <w:color w:val="000000"/>
                <w:lang w:eastAsia="en-US"/>
              </w:rPr>
              <w:t>Ovláda správnu techniku chôdze a behu.</w:t>
            </w:r>
          </w:p>
          <w:p w14:paraId="6BF0351E">
            <w:pPr>
              <w:rPr>
                <w:lang w:eastAsia="sk-SK"/>
              </w:rPr>
            </w:pPr>
            <w:r>
              <w:rPr>
                <w:color w:val="000000"/>
                <w:lang w:eastAsia="sk-SK"/>
              </w:rPr>
              <w:t xml:space="preserve">Uvádza, prečo je pohyb dôležitý pre zdravie </w:t>
            </w:r>
          </w:p>
          <w:p w14:paraId="79329F21">
            <w:pPr>
              <w:rPr>
                <w:rFonts w:eastAsia="Calibri"/>
                <w:lang w:eastAsia="en-US"/>
              </w:rPr>
            </w:pPr>
            <w:r>
              <w:rPr>
                <w:color w:val="000000"/>
                <w:lang w:eastAsia="sk-SK"/>
              </w:rPr>
              <w:t>človeka.</w:t>
            </w:r>
          </w:p>
        </w:tc>
      </w:tr>
    </w:tbl>
    <w:p w14:paraId="375DA733">
      <w:pPr>
        <w:tabs>
          <w:tab w:val="left" w:pos="2340"/>
          <w:tab w:val="left" w:pos="2520"/>
          <w:tab w:val="left" w:pos="3420"/>
          <w:tab w:val="left" w:pos="3600"/>
          <w:tab w:val="left" w:pos="7740"/>
          <w:tab w:val="left" w:pos="7920"/>
          <w:tab w:val="left" w:pos="8100"/>
        </w:tabs>
        <w:jc w:val="both"/>
      </w:pPr>
      <w:r>
        <w:t xml:space="preserve">                            </w:t>
      </w:r>
    </w:p>
    <w:p w14:paraId="5DB9C355">
      <w:pPr>
        <w:tabs>
          <w:tab w:val="left" w:pos="2340"/>
          <w:tab w:val="left" w:pos="2520"/>
          <w:tab w:val="left" w:pos="3420"/>
          <w:tab w:val="left" w:pos="3600"/>
          <w:tab w:val="left" w:pos="7740"/>
          <w:tab w:val="left" w:pos="7920"/>
          <w:tab w:val="left" w:pos="8100"/>
        </w:tabs>
        <w:jc w:val="both"/>
        <w:rPr>
          <w:b/>
          <w:sz w:val="40"/>
          <w:szCs w:val="40"/>
        </w:rPr>
      </w:pPr>
    </w:p>
    <w:p w14:paraId="5A0F0FD0">
      <w:pPr>
        <w:tabs>
          <w:tab w:val="left" w:pos="2340"/>
          <w:tab w:val="left" w:pos="2520"/>
          <w:tab w:val="left" w:pos="3420"/>
          <w:tab w:val="left" w:pos="3600"/>
          <w:tab w:val="left" w:pos="7740"/>
          <w:tab w:val="left" w:pos="7920"/>
          <w:tab w:val="left" w:pos="8100"/>
        </w:tabs>
        <w:jc w:val="both"/>
        <w:rPr>
          <w:b/>
          <w:sz w:val="40"/>
          <w:szCs w:val="40"/>
        </w:rPr>
      </w:pPr>
    </w:p>
    <w:p w14:paraId="3782E759">
      <w:pPr>
        <w:tabs>
          <w:tab w:val="left" w:pos="2340"/>
          <w:tab w:val="left" w:pos="2520"/>
          <w:tab w:val="left" w:pos="3420"/>
          <w:tab w:val="left" w:pos="3600"/>
          <w:tab w:val="left" w:pos="7740"/>
          <w:tab w:val="left" w:pos="7920"/>
          <w:tab w:val="left" w:pos="8100"/>
        </w:tabs>
        <w:jc w:val="both"/>
        <w:rPr>
          <w:b/>
          <w:sz w:val="40"/>
          <w:szCs w:val="40"/>
        </w:rPr>
      </w:pPr>
    </w:p>
    <w:p w14:paraId="6E978700">
      <w:pPr>
        <w:tabs>
          <w:tab w:val="left" w:pos="2340"/>
          <w:tab w:val="left" w:pos="2520"/>
          <w:tab w:val="left" w:pos="3420"/>
          <w:tab w:val="left" w:pos="3600"/>
          <w:tab w:val="left" w:pos="7740"/>
          <w:tab w:val="left" w:pos="7920"/>
          <w:tab w:val="left" w:pos="8100"/>
        </w:tabs>
        <w:jc w:val="both"/>
        <w:rPr>
          <w:b/>
          <w:sz w:val="40"/>
          <w:szCs w:val="40"/>
        </w:rPr>
      </w:pPr>
    </w:p>
    <w:p w14:paraId="3B3EA2C8">
      <w:pPr>
        <w:tabs>
          <w:tab w:val="left" w:pos="2340"/>
          <w:tab w:val="left" w:pos="2520"/>
          <w:tab w:val="left" w:pos="3420"/>
          <w:tab w:val="left" w:pos="3600"/>
          <w:tab w:val="left" w:pos="7740"/>
          <w:tab w:val="left" w:pos="7920"/>
          <w:tab w:val="left" w:pos="8100"/>
        </w:tabs>
        <w:jc w:val="both"/>
        <w:rPr>
          <w:b/>
          <w:sz w:val="40"/>
          <w:szCs w:val="40"/>
        </w:rPr>
      </w:pPr>
    </w:p>
    <w:p w14:paraId="1554FCAB">
      <w:pPr>
        <w:tabs>
          <w:tab w:val="left" w:pos="2340"/>
          <w:tab w:val="left" w:pos="2520"/>
          <w:tab w:val="left" w:pos="3420"/>
          <w:tab w:val="left" w:pos="3600"/>
          <w:tab w:val="left" w:pos="7740"/>
          <w:tab w:val="left" w:pos="7920"/>
          <w:tab w:val="left" w:pos="8100"/>
        </w:tabs>
        <w:jc w:val="both"/>
        <w:rPr>
          <w:b/>
          <w:sz w:val="40"/>
          <w:szCs w:val="40"/>
        </w:rPr>
      </w:pPr>
    </w:p>
    <w:p w14:paraId="307E8A5E">
      <w:pPr>
        <w:tabs>
          <w:tab w:val="left" w:pos="2340"/>
          <w:tab w:val="left" w:pos="2520"/>
          <w:tab w:val="left" w:pos="3420"/>
          <w:tab w:val="left" w:pos="3600"/>
          <w:tab w:val="left" w:pos="7740"/>
          <w:tab w:val="left" w:pos="7920"/>
          <w:tab w:val="left" w:pos="8100"/>
        </w:tabs>
        <w:jc w:val="both"/>
        <w:rPr>
          <w:b/>
          <w:sz w:val="40"/>
          <w:szCs w:val="40"/>
        </w:rPr>
      </w:pPr>
    </w:p>
    <w:p w14:paraId="67D7BC83">
      <w:pPr>
        <w:tabs>
          <w:tab w:val="left" w:pos="2340"/>
          <w:tab w:val="left" w:pos="2520"/>
          <w:tab w:val="left" w:pos="3420"/>
          <w:tab w:val="left" w:pos="3600"/>
          <w:tab w:val="left" w:pos="7740"/>
          <w:tab w:val="left" w:pos="7920"/>
          <w:tab w:val="left" w:pos="8100"/>
        </w:tabs>
        <w:jc w:val="both"/>
        <w:rPr>
          <w:b/>
          <w:sz w:val="40"/>
          <w:szCs w:val="40"/>
        </w:rPr>
      </w:pPr>
    </w:p>
    <w:p w14:paraId="4A8E3FA4">
      <w:pPr>
        <w:tabs>
          <w:tab w:val="left" w:pos="2340"/>
          <w:tab w:val="left" w:pos="2520"/>
          <w:tab w:val="left" w:pos="3420"/>
          <w:tab w:val="left" w:pos="3600"/>
          <w:tab w:val="left" w:pos="7740"/>
          <w:tab w:val="left" w:pos="7920"/>
          <w:tab w:val="left" w:pos="8100"/>
        </w:tabs>
        <w:jc w:val="both"/>
        <w:rPr>
          <w:b/>
          <w:sz w:val="40"/>
          <w:szCs w:val="40"/>
        </w:rPr>
      </w:pPr>
    </w:p>
    <w:p w14:paraId="2F81520A">
      <w:pPr>
        <w:tabs>
          <w:tab w:val="left" w:pos="2340"/>
          <w:tab w:val="left" w:pos="2520"/>
          <w:tab w:val="left" w:pos="3420"/>
          <w:tab w:val="left" w:pos="3600"/>
          <w:tab w:val="left" w:pos="7740"/>
          <w:tab w:val="left" w:pos="7920"/>
          <w:tab w:val="left" w:pos="8100"/>
        </w:tabs>
        <w:jc w:val="both"/>
        <w:rPr>
          <w:b/>
          <w:sz w:val="40"/>
          <w:szCs w:val="40"/>
        </w:rPr>
      </w:pPr>
    </w:p>
    <w:p w14:paraId="37E9EE2F">
      <w:pPr>
        <w:tabs>
          <w:tab w:val="left" w:pos="2340"/>
          <w:tab w:val="left" w:pos="2520"/>
          <w:tab w:val="left" w:pos="3420"/>
          <w:tab w:val="left" w:pos="3600"/>
          <w:tab w:val="left" w:pos="7740"/>
          <w:tab w:val="left" w:pos="7920"/>
          <w:tab w:val="left" w:pos="8100"/>
        </w:tabs>
        <w:jc w:val="both"/>
        <w:rPr>
          <w:b/>
          <w:sz w:val="40"/>
          <w:szCs w:val="40"/>
        </w:rPr>
      </w:pPr>
    </w:p>
    <w:p w14:paraId="3750A22A">
      <w:pPr>
        <w:tabs>
          <w:tab w:val="left" w:pos="2340"/>
          <w:tab w:val="left" w:pos="2520"/>
          <w:tab w:val="left" w:pos="3420"/>
          <w:tab w:val="left" w:pos="3600"/>
          <w:tab w:val="left" w:pos="7740"/>
          <w:tab w:val="left" w:pos="7920"/>
          <w:tab w:val="left" w:pos="8100"/>
        </w:tabs>
        <w:jc w:val="both"/>
        <w:rPr>
          <w:b/>
          <w:sz w:val="40"/>
          <w:szCs w:val="40"/>
        </w:rPr>
      </w:pPr>
    </w:p>
    <w:p w14:paraId="03313437">
      <w:pPr>
        <w:tabs>
          <w:tab w:val="left" w:pos="2340"/>
          <w:tab w:val="left" w:pos="2520"/>
          <w:tab w:val="left" w:pos="3420"/>
          <w:tab w:val="left" w:pos="3600"/>
          <w:tab w:val="left" w:pos="7740"/>
          <w:tab w:val="left" w:pos="7920"/>
          <w:tab w:val="left" w:pos="8100"/>
        </w:tabs>
        <w:jc w:val="both"/>
        <w:rPr>
          <w:b/>
          <w:sz w:val="40"/>
          <w:szCs w:val="40"/>
        </w:rPr>
      </w:pPr>
    </w:p>
    <w:p w14:paraId="27383E43">
      <w:pPr>
        <w:tabs>
          <w:tab w:val="left" w:pos="2340"/>
          <w:tab w:val="left" w:pos="2520"/>
          <w:tab w:val="left" w:pos="3420"/>
          <w:tab w:val="left" w:pos="3600"/>
          <w:tab w:val="left" w:pos="7740"/>
          <w:tab w:val="left" w:pos="7920"/>
          <w:tab w:val="left" w:pos="8100"/>
        </w:tabs>
        <w:jc w:val="both"/>
        <w:rPr>
          <w:b/>
          <w:sz w:val="40"/>
          <w:szCs w:val="40"/>
        </w:rPr>
      </w:pPr>
    </w:p>
    <w:p w14:paraId="1EE411EB">
      <w:pPr>
        <w:tabs>
          <w:tab w:val="left" w:pos="2340"/>
          <w:tab w:val="left" w:pos="2520"/>
          <w:tab w:val="left" w:pos="3420"/>
          <w:tab w:val="left" w:pos="3600"/>
          <w:tab w:val="left" w:pos="7740"/>
          <w:tab w:val="left" w:pos="7920"/>
          <w:tab w:val="left" w:pos="8100"/>
        </w:tabs>
        <w:jc w:val="both"/>
        <w:rPr>
          <w:b/>
          <w:sz w:val="40"/>
          <w:szCs w:val="40"/>
        </w:rPr>
      </w:pPr>
      <w:r>
        <w:rPr>
          <w:b/>
          <w:sz w:val="40"/>
          <w:szCs w:val="40"/>
        </w:rPr>
        <w:t>NOVEMBER</w:t>
      </w:r>
    </w:p>
    <w:p w14:paraId="66A7E125">
      <w:pPr>
        <w:tabs>
          <w:tab w:val="left" w:pos="2340"/>
          <w:tab w:val="left" w:pos="2520"/>
          <w:tab w:val="left" w:pos="3420"/>
          <w:tab w:val="left" w:pos="3600"/>
          <w:tab w:val="left" w:pos="7740"/>
          <w:tab w:val="left" w:pos="7920"/>
          <w:tab w:val="left" w:pos="8100"/>
        </w:tabs>
        <w:jc w:val="both"/>
        <w:rPr>
          <w:b/>
          <w:sz w:val="40"/>
          <w:szCs w:val="40"/>
        </w:rPr>
      </w:pPr>
    </w:p>
    <w:p w14:paraId="32011196">
      <w:pPr>
        <w:tabs>
          <w:tab w:val="left" w:pos="2340"/>
          <w:tab w:val="left" w:pos="2520"/>
          <w:tab w:val="left" w:pos="3420"/>
          <w:tab w:val="left" w:pos="3600"/>
          <w:tab w:val="left" w:pos="7740"/>
          <w:tab w:val="left" w:pos="7920"/>
          <w:tab w:val="left" w:pos="8100"/>
        </w:tabs>
        <w:jc w:val="both"/>
        <w:rPr>
          <w:b/>
          <w:sz w:val="40"/>
          <w:szCs w:val="40"/>
        </w:rPr>
      </w:pPr>
    </w:p>
    <w:p w14:paraId="2E90154D">
      <w:pPr>
        <w:tabs>
          <w:tab w:val="left" w:pos="2340"/>
          <w:tab w:val="left" w:pos="2520"/>
          <w:tab w:val="left" w:pos="3420"/>
          <w:tab w:val="left" w:pos="3600"/>
          <w:tab w:val="left" w:pos="7740"/>
          <w:tab w:val="left" w:pos="7920"/>
          <w:tab w:val="left" w:pos="8100"/>
        </w:tabs>
        <w:jc w:val="both"/>
        <w:rPr>
          <w:rFonts w:ascii="BankGothic Md BT" w:hAnsi="BankGothic Md BT"/>
          <w:b/>
          <w:sz w:val="40"/>
          <w:szCs w:val="40"/>
        </w:rPr>
      </w:pPr>
    </w:p>
    <w:p w14:paraId="688DF5E6">
      <w:pPr>
        <w:tabs>
          <w:tab w:val="left" w:pos="2340"/>
          <w:tab w:val="left" w:pos="2520"/>
          <w:tab w:val="left" w:pos="3420"/>
          <w:tab w:val="left" w:pos="3600"/>
          <w:tab w:val="left" w:pos="7740"/>
          <w:tab w:val="left" w:pos="7920"/>
          <w:tab w:val="left" w:pos="8100"/>
        </w:tabs>
        <w:jc w:val="both"/>
        <w:rPr>
          <w:b/>
          <w:sz w:val="28"/>
          <w:szCs w:val="28"/>
          <w:u w:val="single"/>
        </w:rPr>
      </w:pPr>
      <w:r>
        <w:rPr>
          <w:b/>
          <w:sz w:val="28"/>
          <w:szCs w:val="28"/>
          <w:u w:val="single"/>
        </w:rPr>
        <w:t xml:space="preserve">OBSAHOVÝ   CELOK :   MOJE   TELO </w:t>
      </w:r>
    </w:p>
    <w:p w14:paraId="291F6AF9">
      <w:pPr>
        <w:tabs>
          <w:tab w:val="left" w:pos="2340"/>
          <w:tab w:val="left" w:pos="2520"/>
          <w:tab w:val="left" w:pos="3420"/>
          <w:tab w:val="left" w:pos="3600"/>
          <w:tab w:val="left" w:pos="7740"/>
          <w:tab w:val="left" w:pos="7920"/>
          <w:tab w:val="left" w:pos="8100"/>
        </w:tabs>
        <w:jc w:val="both"/>
        <w:rPr>
          <w:b/>
          <w:sz w:val="28"/>
          <w:szCs w:val="28"/>
          <w:u w:val="single"/>
        </w:rPr>
      </w:pPr>
    </w:p>
    <w:p w14:paraId="355793F2">
      <w:pPr>
        <w:tabs>
          <w:tab w:val="left" w:pos="2340"/>
          <w:tab w:val="left" w:pos="2520"/>
          <w:tab w:val="left" w:pos="3420"/>
          <w:tab w:val="left" w:pos="3600"/>
          <w:tab w:val="left" w:pos="7740"/>
          <w:tab w:val="left" w:pos="7920"/>
          <w:tab w:val="left" w:pos="8100"/>
        </w:tabs>
        <w:jc w:val="both"/>
        <w:rPr>
          <w:b/>
          <w:sz w:val="28"/>
          <w:szCs w:val="28"/>
        </w:rPr>
      </w:pPr>
      <w:r>
        <w:rPr>
          <w:b/>
          <w:sz w:val="28"/>
          <w:szCs w:val="28"/>
        </w:rPr>
        <w:t>TÉMY  :  Ľudské  telo</w:t>
      </w:r>
    </w:p>
    <w:p w14:paraId="7BD37B4F">
      <w:pPr>
        <w:tabs>
          <w:tab w:val="left" w:pos="2340"/>
          <w:tab w:val="left" w:pos="2520"/>
          <w:tab w:val="left" w:pos="3420"/>
          <w:tab w:val="left" w:pos="3600"/>
          <w:tab w:val="left" w:pos="7740"/>
          <w:tab w:val="left" w:pos="7920"/>
          <w:tab w:val="left" w:pos="8100"/>
        </w:tabs>
        <w:jc w:val="both"/>
        <w:rPr>
          <w:b/>
          <w:sz w:val="28"/>
          <w:szCs w:val="28"/>
        </w:rPr>
      </w:pPr>
      <w:r>
        <w:rPr>
          <w:b/>
          <w:sz w:val="28"/>
          <w:szCs w:val="28"/>
        </w:rPr>
        <w:t xml:space="preserve">                 Zdravo sa stravujeme</w:t>
      </w:r>
    </w:p>
    <w:p w14:paraId="7B2E8214">
      <w:pPr>
        <w:tabs>
          <w:tab w:val="left" w:pos="2340"/>
          <w:tab w:val="left" w:pos="2520"/>
          <w:tab w:val="left" w:pos="3420"/>
          <w:tab w:val="left" w:pos="3600"/>
          <w:tab w:val="left" w:pos="7740"/>
          <w:tab w:val="left" w:pos="7920"/>
          <w:tab w:val="left" w:pos="8100"/>
        </w:tabs>
        <w:jc w:val="both"/>
        <w:rPr>
          <w:b/>
          <w:sz w:val="28"/>
          <w:szCs w:val="28"/>
        </w:rPr>
      </w:pPr>
      <w:r>
        <w:rPr>
          <w:b/>
          <w:sz w:val="28"/>
          <w:szCs w:val="28"/>
        </w:rPr>
        <w:t xml:space="preserve">                 Aby sme boli zdraví</w:t>
      </w:r>
    </w:p>
    <w:p w14:paraId="42412730">
      <w:pPr>
        <w:tabs>
          <w:tab w:val="left" w:pos="2340"/>
          <w:tab w:val="left" w:pos="2520"/>
          <w:tab w:val="left" w:pos="3420"/>
          <w:tab w:val="left" w:pos="3600"/>
          <w:tab w:val="left" w:pos="7740"/>
          <w:tab w:val="left" w:pos="7920"/>
          <w:tab w:val="left" w:pos="8100"/>
        </w:tabs>
        <w:jc w:val="both"/>
        <w:rPr>
          <w:b/>
          <w:sz w:val="28"/>
          <w:szCs w:val="28"/>
        </w:rPr>
      </w:pPr>
      <w:r>
        <w:rPr>
          <w:b/>
          <w:sz w:val="28"/>
          <w:szCs w:val="28"/>
        </w:rPr>
        <w:t xml:space="preserve">                 Ide zima, príde mráz</w:t>
      </w:r>
    </w:p>
    <w:p w14:paraId="588921E5">
      <w:pPr>
        <w:tabs>
          <w:tab w:val="left" w:pos="2340"/>
          <w:tab w:val="left" w:pos="2520"/>
          <w:tab w:val="left" w:pos="3420"/>
          <w:tab w:val="left" w:pos="3600"/>
          <w:tab w:val="left" w:pos="7740"/>
          <w:tab w:val="left" w:pos="7920"/>
          <w:tab w:val="left" w:pos="8100"/>
        </w:tabs>
        <w:jc w:val="both"/>
        <w:rPr>
          <w:b/>
          <w:sz w:val="28"/>
          <w:szCs w:val="28"/>
        </w:rPr>
      </w:pPr>
    </w:p>
    <w:p w14:paraId="1FE636A5">
      <w:pPr>
        <w:tabs>
          <w:tab w:val="left" w:pos="2340"/>
          <w:tab w:val="left" w:pos="2520"/>
          <w:tab w:val="left" w:pos="3420"/>
          <w:tab w:val="left" w:pos="3600"/>
          <w:tab w:val="left" w:pos="7740"/>
          <w:tab w:val="left" w:pos="7920"/>
          <w:tab w:val="left" w:pos="8100"/>
        </w:tabs>
        <w:jc w:val="both"/>
        <w:rPr>
          <w:sz w:val="28"/>
          <w:szCs w:val="28"/>
        </w:rPr>
      </w:pPr>
      <w:r>
        <w:rPr>
          <w:b/>
          <w:sz w:val="28"/>
          <w:szCs w:val="28"/>
        </w:rPr>
        <w:t xml:space="preserve">Charakteristika  obsahového  celku  :  </w:t>
      </w:r>
      <w:r>
        <w:rPr>
          <w:sz w:val="28"/>
          <w:szCs w:val="28"/>
        </w:rPr>
        <w:t xml:space="preserve">Oboznamovať sa s ľudským  telom, jeho hlavnými časťami a správnym spôsobom starostlivosti o vlastné zdravie v súvislosti so zmenami počasia. Opísať prečo, je zdravá strava dôležitá a aké sú zásady jej dodržiavania. </w:t>
      </w:r>
    </w:p>
    <w:p w14:paraId="5DCB135C">
      <w:pPr>
        <w:tabs>
          <w:tab w:val="left" w:pos="2340"/>
          <w:tab w:val="left" w:pos="2520"/>
          <w:tab w:val="left" w:pos="3420"/>
          <w:tab w:val="left" w:pos="3600"/>
          <w:tab w:val="left" w:pos="7740"/>
          <w:tab w:val="left" w:pos="7920"/>
          <w:tab w:val="left" w:pos="8100"/>
        </w:tabs>
        <w:jc w:val="both"/>
        <w:rPr>
          <w:sz w:val="28"/>
          <w:szCs w:val="28"/>
        </w:rPr>
      </w:pPr>
    </w:p>
    <w:p w14:paraId="52B28BD5">
      <w:pPr>
        <w:tabs>
          <w:tab w:val="left" w:pos="2340"/>
          <w:tab w:val="left" w:pos="2520"/>
          <w:tab w:val="left" w:pos="3420"/>
          <w:tab w:val="left" w:pos="3600"/>
          <w:tab w:val="left" w:pos="7740"/>
          <w:tab w:val="left" w:pos="7920"/>
          <w:tab w:val="left" w:pos="8100"/>
        </w:tabs>
        <w:jc w:val="both"/>
      </w:pPr>
      <w:r>
        <w:t xml:space="preserve">        </w:t>
      </w:r>
      <w:r>
        <w:tab/>
      </w:r>
    </w:p>
    <w:p w14:paraId="26AB5B4C">
      <w:pPr>
        <w:tabs>
          <w:tab w:val="left" w:pos="2340"/>
          <w:tab w:val="left" w:pos="2520"/>
          <w:tab w:val="left" w:pos="3420"/>
          <w:tab w:val="left" w:pos="3600"/>
          <w:tab w:val="left" w:pos="7740"/>
          <w:tab w:val="left" w:pos="7920"/>
          <w:tab w:val="left" w:pos="8100"/>
        </w:tabs>
        <w:jc w:val="both"/>
      </w:pPr>
      <w:r>
        <w:rPr>
          <w:b/>
          <w:sz w:val="20"/>
          <w:szCs w:val="20"/>
        </w:rPr>
        <w:t xml:space="preserve">  STRATÉGIE  :</w:t>
      </w:r>
      <w:r>
        <w:t xml:space="preserve">  </w:t>
      </w:r>
      <w:r>
        <w:tab/>
      </w:r>
      <w:r>
        <w:t>pohybové a relaxačné cvičenia, hry</w:t>
      </w:r>
    </w:p>
    <w:p w14:paraId="16DA4230">
      <w:pPr>
        <w:tabs>
          <w:tab w:val="left" w:pos="2340"/>
          <w:tab w:val="left" w:pos="2520"/>
          <w:tab w:val="left" w:pos="3420"/>
          <w:tab w:val="left" w:pos="3600"/>
          <w:tab w:val="left" w:pos="7740"/>
          <w:tab w:val="left" w:pos="7920"/>
          <w:tab w:val="left" w:pos="8100"/>
        </w:tabs>
        <w:jc w:val="both"/>
      </w:pPr>
      <w:r>
        <w:tab/>
      </w:r>
      <w:r>
        <w:t>hudobno – pohybové hry</w:t>
      </w:r>
    </w:p>
    <w:p w14:paraId="4E29DB2B">
      <w:pPr>
        <w:tabs>
          <w:tab w:val="left" w:pos="2340"/>
          <w:tab w:val="left" w:pos="2520"/>
          <w:tab w:val="left" w:pos="3420"/>
          <w:tab w:val="left" w:pos="3600"/>
          <w:tab w:val="left" w:pos="7740"/>
          <w:tab w:val="left" w:pos="7920"/>
          <w:tab w:val="left" w:pos="8100"/>
        </w:tabs>
        <w:jc w:val="both"/>
      </w:pPr>
      <w:r>
        <w:tab/>
      </w:r>
      <w:r>
        <w:t>hry na rozvoj fantázie, tvorivosti, predstavivosti, originality</w:t>
      </w:r>
    </w:p>
    <w:p w14:paraId="36C9CF26">
      <w:pPr>
        <w:tabs>
          <w:tab w:val="left" w:pos="2340"/>
          <w:tab w:val="left" w:pos="2520"/>
          <w:tab w:val="left" w:pos="3420"/>
          <w:tab w:val="left" w:pos="3600"/>
          <w:tab w:val="left" w:pos="7740"/>
          <w:tab w:val="left" w:pos="7920"/>
          <w:tab w:val="left" w:pos="8100"/>
        </w:tabs>
        <w:jc w:val="both"/>
      </w:pPr>
      <w:r>
        <w:tab/>
      </w:r>
      <w:r>
        <w:t>konštrukčné hry</w:t>
      </w:r>
    </w:p>
    <w:p w14:paraId="771CA610">
      <w:pPr>
        <w:tabs>
          <w:tab w:val="left" w:pos="2340"/>
          <w:tab w:val="left" w:pos="2520"/>
          <w:tab w:val="left" w:pos="3420"/>
          <w:tab w:val="left" w:pos="3600"/>
          <w:tab w:val="left" w:pos="7740"/>
          <w:tab w:val="left" w:pos="7920"/>
          <w:tab w:val="left" w:pos="8100"/>
        </w:tabs>
        <w:jc w:val="both"/>
      </w:pPr>
      <w:r>
        <w:tab/>
      </w:r>
      <w:r>
        <w:t>rozhovor</w:t>
      </w:r>
    </w:p>
    <w:p w14:paraId="211BBC09">
      <w:pPr>
        <w:tabs>
          <w:tab w:val="left" w:pos="2340"/>
          <w:tab w:val="left" w:pos="2520"/>
          <w:tab w:val="left" w:pos="3420"/>
          <w:tab w:val="left" w:pos="3600"/>
          <w:tab w:val="left" w:pos="7740"/>
          <w:tab w:val="left" w:pos="7920"/>
          <w:tab w:val="left" w:pos="8100"/>
        </w:tabs>
        <w:jc w:val="both"/>
      </w:pPr>
      <w:r>
        <w:tab/>
      </w:r>
      <w:r>
        <w:t>manipulácia s predmetmi, didaktickým materiálom</w:t>
      </w:r>
    </w:p>
    <w:p w14:paraId="40096170">
      <w:pPr>
        <w:tabs>
          <w:tab w:val="left" w:pos="2340"/>
          <w:tab w:val="left" w:pos="2520"/>
          <w:tab w:val="left" w:pos="3420"/>
          <w:tab w:val="left" w:pos="3600"/>
          <w:tab w:val="left" w:pos="7740"/>
          <w:tab w:val="left" w:pos="7920"/>
          <w:tab w:val="left" w:pos="8100"/>
        </w:tabs>
        <w:jc w:val="both"/>
      </w:pPr>
      <w:r>
        <w:tab/>
      </w:r>
      <w:r>
        <w:t>didaktické, dramatické hry</w:t>
      </w:r>
    </w:p>
    <w:p w14:paraId="42EBDA0F">
      <w:pPr>
        <w:tabs>
          <w:tab w:val="left" w:pos="2340"/>
          <w:tab w:val="left" w:pos="2520"/>
          <w:tab w:val="left" w:pos="3420"/>
          <w:tab w:val="left" w:pos="3600"/>
          <w:tab w:val="left" w:pos="7740"/>
          <w:tab w:val="left" w:pos="7920"/>
          <w:tab w:val="left" w:pos="8100"/>
        </w:tabs>
        <w:jc w:val="both"/>
      </w:pPr>
      <w:r>
        <w:tab/>
      </w:r>
      <w:r>
        <w:t>pracovné a sebaobslužné činnosti</w:t>
      </w:r>
    </w:p>
    <w:p w14:paraId="6D193927">
      <w:pPr>
        <w:tabs>
          <w:tab w:val="left" w:pos="2340"/>
          <w:tab w:val="left" w:pos="2520"/>
          <w:tab w:val="left" w:pos="3420"/>
          <w:tab w:val="left" w:pos="3600"/>
          <w:tab w:val="left" w:pos="7740"/>
          <w:tab w:val="left" w:pos="7920"/>
          <w:tab w:val="left" w:pos="8100"/>
        </w:tabs>
        <w:jc w:val="both"/>
      </w:pPr>
      <w:r>
        <w:tab/>
      </w:r>
      <w:r>
        <w:t>lepenie, strihanie, tvarovanie, zostrojovanie</w:t>
      </w:r>
    </w:p>
    <w:p w14:paraId="7BB286D9">
      <w:pPr>
        <w:tabs>
          <w:tab w:val="left" w:pos="2340"/>
          <w:tab w:val="left" w:pos="2520"/>
          <w:tab w:val="left" w:pos="3420"/>
          <w:tab w:val="left" w:pos="3600"/>
          <w:tab w:val="left" w:pos="7740"/>
          <w:tab w:val="left" w:pos="7920"/>
          <w:tab w:val="left" w:pos="8100"/>
        </w:tabs>
        <w:jc w:val="both"/>
      </w:pPr>
      <w:r>
        <w:tab/>
      </w:r>
      <w:r>
        <w:t>grafomotorické cviky, kreslenie, maľovanie, modelovanie,</w:t>
      </w:r>
    </w:p>
    <w:p w14:paraId="0AEC3270">
      <w:pPr>
        <w:tabs>
          <w:tab w:val="left" w:pos="2340"/>
          <w:tab w:val="left" w:pos="2520"/>
          <w:tab w:val="left" w:pos="3420"/>
          <w:tab w:val="left" w:pos="3600"/>
          <w:tab w:val="left" w:pos="7740"/>
          <w:tab w:val="left" w:pos="7920"/>
          <w:tab w:val="left" w:pos="8100"/>
        </w:tabs>
        <w:jc w:val="both"/>
      </w:pPr>
      <w:r>
        <w:tab/>
      </w:r>
      <w:r>
        <w:t>vychádzka, otužovanie</w:t>
      </w:r>
    </w:p>
    <w:p w14:paraId="2257B30E">
      <w:pPr>
        <w:tabs>
          <w:tab w:val="left" w:pos="2340"/>
          <w:tab w:val="left" w:pos="2520"/>
          <w:tab w:val="left" w:pos="3420"/>
          <w:tab w:val="left" w:pos="3600"/>
          <w:tab w:val="left" w:pos="7740"/>
          <w:tab w:val="left" w:pos="7920"/>
          <w:tab w:val="left" w:pos="8100"/>
        </w:tabs>
        <w:jc w:val="both"/>
      </w:pPr>
      <w:r>
        <w:tab/>
      </w:r>
      <w:r>
        <w:t>beseda s príslušníčkou polície</w:t>
      </w:r>
    </w:p>
    <w:p w14:paraId="71534EDC">
      <w:pPr>
        <w:tabs>
          <w:tab w:val="left" w:pos="2340"/>
          <w:tab w:val="left" w:pos="2520"/>
          <w:tab w:val="left" w:pos="3420"/>
          <w:tab w:val="left" w:pos="3600"/>
          <w:tab w:val="left" w:pos="7740"/>
          <w:tab w:val="left" w:pos="7920"/>
          <w:tab w:val="left" w:pos="8100"/>
        </w:tabs>
        <w:jc w:val="both"/>
      </w:pPr>
      <w:r>
        <w:t xml:space="preserve">                                       beseda s lekárom, stomatológom</w:t>
      </w:r>
    </w:p>
    <w:p w14:paraId="197CD4B0">
      <w:pPr>
        <w:tabs>
          <w:tab w:val="left" w:pos="2340"/>
          <w:tab w:val="left" w:pos="2520"/>
          <w:tab w:val="left" w:pos="3420"/>
          <w:tab w:val="left" w:pos="3600"/>
          <w:tab w:val="left" w:pos="7740"/>
          <w:tab w:val="left" w:pos="7920"/>
          <w:tab w:val="left" w:pos="8100"/>
        </w:tabs>
        <w:jc w:val="both"/>
      </w:pPr>
    </w:p>
    <w:p w14:paraId="1F982D4C">
      <w:pPr>
        <w:tabs>
          <w:tab w:val="left" w:pos="2340"/>
          <w:tab w:val="left" w:pos="2520"/>
          <w:tab w:val="left" w:pos="3420"/>
          <w:tab w:val="left" w:pos="3600"/>
          <w:tab w:val="left" w:pos="7740"/>
          <w:tab w:val="left" w:pos="7920"/>
          <w:tab w:val="left" w:pos="8100"/>
        </w:tabs>
        <w:jc w:val="both"/>
      </w:pPr>
      <w:r>
        <w:rPr>
          <w:b/>
          <w:sz w:val="20"/>
          <w:szCs w:val="20"/>
        </w:rPr>
        <w:t>UČEBNÉ   ZDROJE  :</w:t>
      </w:r>
      <w:r>
        <w:rPr>
          <w:b/>
          <w:sz w:val="20"/>
          <w:szCs w:val="20"/>
        </w:rPr>
        <w:tab/>
      </w:r>
      <w:r>
        <w:t>pracovné listy</w:t>
      </w:r>
    </w:p>
    <w:p w14:paraId="2C0E9075">
      <w:pPr>
        <w:tabs>
          <w:tab w:val="left" w:pos="2340"/>
          <w:tab w:val="left" w:pos="2520"/>
          <w:tab w:val="left" w:pos="3420"/>
          <w:tab w:val="left" w:pos="3600"/>
          <w:tab w:val="left" w:pos="7740"/>
          <w:tab w:val="left" w:pos="7920"/>
          <w:tab w:val="left" w:pos="8100"/>
        </w:tabs>
        <w:jc w:val="both"/>
      </w:pPr>
      <w:r>
        <w:tab/>
      </w:r>
      <w:r>
        <w:t>skladačka  „ Ľudské telo.“</w:t>
      </w:r>
    </w:p>
    <w:p w14:paraId="45C895CC">
      <w:pPr>
        <w:tabs>
          <w:tab w:val="left" w:pos="2340"/>
          <w:tab w:val="left" w:pos="2520"/>
          <w:tab w:val="left" w:pos="3420"/>
          <w:tab w:val="left" w:pos="3600"/>
          <w:tab w:val="left" w:pos="7740"/>
          <w:tab w:val="left" w:pos="7920"/>
          <w:tab w:val="left" w:pos="8100"/>
        </w:tabs>
        <w:jc w:val="both"/>
      </w:pPr>
      <w:r>
        <w:tab/>
      </w:r>
      <w:r>
        <w:t>kniha  „Detským srdiečkam.“</w:t>
      </w:r>
    </w:p>
    <w:p w14:paraId="3B277CEA">
      <w:pPr>
        <w:tabs>
          <w:tab w:val="left" w:pos="2340"/>
          <w:tab w:val="left" w:pos="2520"/>
          <w:tab w:val="left" w:pos="3420"/>
          <w:tab w:val="left" w:pos="3600"/>
          <w:tab w:val="left" w:pos="7740"/>
          <w:tab w:val="left" w:pos="7920"/>
          <w:tab w:val="left" w:pos="8100"/>
        </w:tabs>
        <w:jc w:val="both"/>
      </w:pPr>
      <w:r>
        <w:tab/>
      </w:r>
      <w:r>
        <w:t>makety, detská lekárnička</w:t>
      </w:r>
    </w:p>
    <w:p w14:paraId="74EFF39F">
      <w:pPr>
        <w:tabs>
          <w:tab w:val="left" w:pos="2340"/>
          <w:tab w:val="left" w:pos="2520"/>
          <w:tab w:val="left" w:pos="3420"/>
          <w:tab w:val="left" w:pos="3600"/>
          <w:tab w:val="left" w:pos="7740"/>
          <w:tab w:val="left" w:pos="7920"/>
          <w:tab w:val="left" w:pos="8100"/>
        </w:tabs>
        <w:jc w:val="both"/>
      </w:pPr>
      <w:r>
        <w:tab/>
      </w:r>
      <w:r>
        <w:t>materiál na výtvarnú  a pracovnú činnosť</w:t>
      </w:r>
    </w:p>
    <w:p w14:paraId="34621A11">
      <w:pPr>
        <w:tabs>
          <w:tab w:val="left" w:pos="2340"/>
          <w:tab w:val="left" w:pos="2520"/>
          <w:tab w:val="left" w:pos="3420"/>
          <w:tab w:val="left" w:pos="3600"/>
          <w:tab w:val="left" w:pos="7740"/>
          <w:tab w:val="left" w:pos="7920"/>
          <w:tab w:val="left" w:pos="8100"/>
        </w:tabs>
        <w:jc w:val="both"/>
      </w:pPr>
      <w:r>
        <w:tab/>
      </w:r>
      <w:r>
        <w:t>oblečenie na TV aktivity</w:t>
      </w:r>
    </w:p>
    <w:p w14:paraId="328EC908">
      <w:pPr>
        <w:tabs>
          <w:tab w:val="left" w:pos="2340"/>
          <w:tab w:val="left" w:pos="2520"/>
          <w:tab w:val="left" w:pos="3420"/>
          <w:tab w:val="left" w:pos="3600"/>
          <w:tab w:val="left" w:pos="7740"/>
          <w:tab w:val="left" w:pos="7920"/>
          <w:tab w:val="left" w:pos="8100"/>
        </w:tabs>
        <w:jc w:val="both"/>
      </w:pPr>
      <w:r>
        <w:tab/>
      </w:r>
      <w:r>
        <w:t>rytmické hudobné nástroje</w:t>
      </w:r>
    </w:p>
    <w:p w14:paraId="2AC2FCFE">
      <w:pPr>
        <w:tabs>
          <w:tab w:val="left" w:pos="2340"/>
          <w:tab w:val="left" w:pos="2520"/>
          <w:tab w:val="left" w:pos="3420"/>
          <w:tab w:val="left" w:pos="3600"/>
          <w:tab w:val="left" w:pos="7740"/>
          <w:tab w:val="left" w:pos="7920"/>
          <w:tab w:val="left" w:pos="8100"/>
        </w:tabs>
        <w:jc w:val="both"/>
      </w:pPr>
      <w:r>
        <w:tab/>
      </w:r>
      <w:r>
        <w:t>didaktické pomôcky – číslice, písmená</w:t>
      </w:r>
    </w:p>
    <w:p w14:paraId="157061E2">
      <w:pPr>
        <w:tabs>
          <w:tab w:val="left" w:pos="2340"/>
          <w:tab w:val="left" w:pos="2520"/>
          <w:tab w:val="left" w:pos="3420"/>
          <w:tab w:val="left" w:pos="3600"/>
          <w:tab w:val="left" w:pos="7740"/>
          <w:tab w:val="left" w:pos="7920"/>
          <w:tab w:val="left" w:pos="8100"/>
        </w:tabs>
        <w:jc w:val="both"/>
      </w:pPr>
      <w:r>
        <w:tab/>
      </w:r>
      <w:r>
        <w:t>literárne texty s témou zimy</w:t>
      </w:r>
    </w:p>
    <w:p w14:paraId="1367EB21">
      <w:pPr>
        <w:tabs>
          <w:tab w:val="left" w:pos="2340"/>
          <w:tab w:val="left" w:pos="2520"/>
          <w:tab w:val="left" w:pos="3420"/>
          <w:tab w:val="left" w:pos="3600"/>
          <w:tab w:val="left" w:pos="7740"/>
          <w:tab w:val="left" w:pos="7920"/>
          <w:tab w:val="left" w:pos="8100"/>
        </w:tabs>
        <w:jc w:val="both"/>
      </w:pPr>
      <w:r>
        <w:tab/>
      </w:r>
      <w:r>
        <w:t>encyklopédia – „Poďte s nami do prírody</w:t>
      </w:r>
    </w:p>
    <w:p w14:paraId="14B4042B">
      <w:pPr>
        <w:tabs>
          <w:tab w:val="left" w:pos="2340"/>
          <w:tab w:val="left" w:pos="2520"/>
          <w:tab w:val="left" w:pos="3420"/>
          <w:tab w:val="left" w:pos="3600"/>
          <w:tab w:val="left" w:pos="7740"/>
          <w:tab w:val="left" w:pos="7920"/>
          <w:tab w:val="left" w:pos="8100"/>
        </w:tabs>
        <w:jc w:val="both"/>
      </w:pPr>
      <w:r>
        <w:tab/>
      </w:r>
      <w:r>
        <w:t>zásobník hier</w:t>
      </w:r>
    </w:p>
    <w:p w14:paraId="59109B6B">
      <w:pPr>
        <w:tabs>
          <w:tab w:val="left" w:pos="2340"/>
          <w:tab w:val="left" w:pos="2520"/>
          <w:tab w:val="left" w:pos="3420"/>
          <w:tab w:val="left" w:pos="3600"/>
          <w:tab w:val="left" w:pos="7740"/>
          <w:tab w:val="left" w:pos="7920"/>
          <w:tab w:val="left" w:pos="8100"/>
        </w:tabs>
        <w:jc w:val="both"/>
      </w:pPr>
      <w:r>
        <w:tab/>
      </w:r>
    </w:p>
    <w:p w14:paraId="6D2741BE">
      <w:pPr>
        <w:tabs>
          <w:tab w:val="left" w:pos="2340"/>
          <w:tab w:val="left" w:pos="2520"/>
          <w:tab w:val="left" w:pos="3420"/>
          <w:tab w:val="left" w:pos="3600"/>
          <w:tab w:val="left" w:pos="7740"/>
          <w:tab w:val="left" w:pos="7920"/>
          <w:tab w:val="left" w:pos="8100"/>
        </w:tabs>
        <w:jc w:val="both"/>
      </w:pPr>
      <w:r>
        <w:rPr>
          <w:b/>
          <w:sz w:val="20"/>
          <w:szCs w:val="20"/>
        </w:rPr>
        <w:t xml:space="preserve"> METÓDY, FORMY  A   PROSTRIEDKY   HODNOTENIA  DOSIAHNUTÝ  CIEĽOV  :</w:t>
      </w:r>
    </w:p>
    <w:p w14:paraId="1612091E">
      <w:pPr>
        <w:tabs>
          <w:tab w:val="left" w:pos="2340"/>
          <w:tab w:val="left" w:pos="2520"/>
          <w:tab w:val="left" w:pos="3420"/>
          <w:tab w:val="left" w:pos="3600"/>
          <w:tab w:val="left" w:pos="7740"/>
          <w:tab w:val="left" w:pos="7920"/>
          <w:tab w:val="left" w:pos="8100"/>
        </w:tabs>
        <w:jc w:val="both"/>
      </w:pPr>
    </w:p>
    <w:p w14:paraId="4CF47760">
      <w:pPr>
        <w:tabs>
          <w:tab w:val="left" w:pos="2340"/>
          <w:tab w:val="left" w:pos="2520"/>
          <w:tab w:val="left" w:pos="3420"/>
          <w:tab w:val="left" w:pos="3600"/>
          <w:tab w:val="left" w:pos="7740"/>
          <w:tab w:val="left" w:pos="7920"/>
          <w:tab w:val="left" w:pos="8100"/>
        </w:tabs>
        <w:jc w:val="both"/>
      </w:pPr>
      <w:r>
        <w:tab/>
      </w:r>
      <w:r>
        <w:t>pracovné zošity a listy – ich  rozbor, analyzovanie výsledkov</w:t>
      </w:r>
    </w:p>
    <w:p w14:paraId="59946F8C">
      <w:pPr>
        <w:tabs>
          <w:tab w:val="left" w:pos="2340"/>
          <w:tab w:val="left" w:pos="2520"/>
          <w:tab w:val="left" w:pos="3420"/>
          <w:tab w:val="left" w:pos="3600"/>
          <w:tab w:val="left" w:pos="7740"/>
          <w:tab w:val="left" w:pos="7920"/>
          <w:tab w:val="left" w:pos="8100"/>
        </w:tabs>
        <w:jc w:val="both"/>
      </w:pPr>
      <w:r>
        <w:tab/>
      </w:r>
      <w:r>
        <w:t>rozhovor, beseda, kruh priateľstva</w:t>
      </w:r>
    </w:p>
    <w:p w14:paraId="2E882740">
      <w:pPr>
        <w:tabs>
          <w:tab w:val="left" w:pos="2340"/>
          <w:tab w:val="left" w:pos="2520"/>
          <w:tab w:val="left" w:pos="3420"/>
          <w:tab w:val="left" w:pos="3600"/>
          <w:tab w:val="left" w:pos="7740"/>
          <w:tab w:val="left" w:pos="7920"/>
          <w:tab w:val="left" w:pos="8100"/>
        </w:tabs>
        <w:jc w:val="both"/>
      </w:pPr>
      <w:r>
        <w:tab/>
      </w:r>
      <w:r>
        <w:t>zážitkové učenie, pozorovanie, porovnávanie, aplikácia vedomostí</w:t>
      </w:r>
    </w:p>
    <w:p w14:paraId="4FA3B6A6">
      <w:pPr>
        <w:tabs>
          <w:tab w:val="left" w:pos="2340"/>
          <w:tab w:val="left" w:pos="2520"/>
          <w:tab w:val="left" w:pos="3420"/>
          <w:tab w:val="left" w:pos="3600"/>
          <w:tab w:val="left" w:pos="7740"/>
          <w:tab w:val="left" w:pos="7920"/>
          <w:tab w:val="left" w:pos="8100"/>
        </w:tabs>
        <w:jc w:val="both"/>
      </w:pPr>
      <w:r>
        <w:tab/>
      </w:r>
      <w:r>
        <w:t xml:space="preserve">formatívne hodnotenie, hospitačný rozbor, konzultácie            </w:t>
      </w:r>
    </w:p>
    <w:p w14:paraId="69C1D9D2">
      <w:pPr>
        <w:tabs>
          <w:tab w:val="left" w:pos="2340"/>
          <w:tab w:val="left" w:pos="2520"/>
          <w:tab w:val="left" w:pos="3420"/>
          <w:tab w:val="left" w:pos="3600"/>
          <w:tab w:val="left" w:pos="7740"/>
          <w:tab w:val="left" w:pos="7920"/>
          <w:tab w:val="left" w:pos="8100"/>
        </w:tabs>
        <w:jc w:val="both"/>
      </w:pPr>
      <w:r>
        <w:t xml:space="preserve"> </w:t>
      </w:r>
    </w:p>
    <w:tbl>
      <w:tblPr>
        <w:tblStyle w:val="9"/>
        <w:tblpPr w:leftFromText="141" w:rightFromText="141" w:vertAnchor="text" w:horzAnchor="margin" w:tblpY="-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4"/>
        <w:gridCol w:w="7024"/>
      </w:tblGrid>
      <w:tr w14:paraId="1F354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gridSpan w:val="2"/>
          </w:tcPr>
          <w:p w14:paraId="4CCE3E35">
            <w:pPr>
              <w:rPr>
                <w:rFonts w:eastAsia="Calibri"/>
                <w:b/>
                <w:bCs/>
                <w:lang w:eastAsia="en-US"/>
              </w:rPr>
            </w:pPr>
            <w:r>
              <w:rPr>
                <w:rFonts w:eastAsia="Calibri"/>
                <w:b/>
                <w:bCs/>
                <w:lang w:eastAsia="en-US"/>
              </w:rPr>
              <w:t>Téma: Ľudské telo</w:t>
            </w:r>
          </w:p>
        </w:tc>
      </w:tr>
      <w:tr w14:paraId="4C83A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0" w:type="auto"/>
          </w:tcPr>
          <w:p w14:paraId="59EB091B">
            <w:pPr>
              <w:rPr>
                <w:rFonts w:eastAsia="Calibri"/>
                <w:b/>
                <w:bCs/>
                <w:lang w:eastAsia="en-US"/>
              </w:rPr>
            </w:pPr>
            <w:r>
              <w:rPr>
                <w:rFonts w:eastAsia="Calibri"/>
                <w:b/>
                <w:bCs/>
                <w:lang w:eastAsia="en-US"/>
              </w:rPr>
              <w:t>Vzdelávacia oblasť:</w:t>
            </w:r>
          </w:p>
        </w:tc>
        <w:tc>
          <w:tcPr>
            <w:tcW w:w="0" w:type="auto"/>
          </w:tcPr>
          <w:p w14:paraId="28C945B3">
            <w:pPr>
              <w:rPr>
                <w:rFonts w:eastAsia="Calibri"/>
                <w:b/>
                <w:bCs/>
                <w:lang w:eastAsia="en-US"/>
              </w:rPr>
            </w:pPr>
            <w:r>
              <w:rPr>
                <w:rFonts w:eastAsia="Calibri"/>
                <w:b/>
                <w:bCs/>
                <w:lang w:eastAsia="en-US"/>
              </w:rPr>
              <w:t>Výkonový štandard:</w:t>
            </w:r>
          </w:p>
        </w:tc>
      </w:tr>
      <w:tr w14:paraId="15F59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7168E9BD">
            <w:pPr>
              <w:rPr>
                <w:rFonts w:eastAsia="Calibri"/>
                <w:lang w:eastAsia="en-US"/>
              </w:rPr>
            </w:pPr>
            <w:r>
              <w:rPr>
                <w:rFonts w:eastAsia="Calibri"/>
                <w:lang w:eastAsia="en-US"/>
              </w:rPr>
              <w:t>Jazyk a komunikácia</w:t>
            </w:r>
          </w:p>
        </w:tc>
        <w:tc>
          <w:tcPr>
            <w:tcW w:w="0" w:type="auto"/>
          </w:tcPr>
          <w:p w14:paraId="60DBDA0A">
            <w:pPr>
              <w:rPr>
                <w:lang w:eastAsia="sk-SK"/>
              </w:rPr>
            </w:pPr>
            <w:r>
              <w:rPr>
                <w:color w:val="000000"/>
                <w:lang w:eastAsia="sk-SK"/>
              </w:rPr>
              <w:t>Reaguje na neverbálne signály (gestá, mimiku), udržuje očný kontakt, hlasnosť prejavu prispôsobuje situácii.</w:t>
            </w:r>
          </w:p>
          <w:p w14:paraId="6D489E80">
            <w:pPr>
              <w:rPr>
                <w:rFonts w:eastAsia="Calibri"/>
                <w:lang w:eastAsia="en-US"/>
              </w:rPr>
            </w:pPr>
            <w:r>
              <w:rPr>
                <w:color w:val="000000"/>
                <w:lang w:eastAsia="sk-SK"/>
              </w:rPr>
              <w:t>Identifikuje niektoré písmená abecedy.</w:t>
            </w:r>
          </w:p>
        </w:tc>
      </w:tr>
      <w:tr w14:paraId="2AA65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0" w:type="auto"/>
          </w:tcPr>
          <w:p w14:paraId="08E6741C">
            <w:pPr>
              <w:rPr>
                <w:rFonts w:eastAsia="Calibri"/>
                <w:lang w:eastAsia="en-US"/>
              </w:rPr>
            </w:pPr>
            <w:r>
              <w:rPr>
                <w:rFonts w:eastAsia="Calibri"/>
                <w:lang w:eastAsia="en-US"/>
              </w:rPr>
              <w:t>Matematika a práca s informáciami</w:t>
            </w:r>
          </w:p>
        </w:tc>
        <w:tc>
          <w:tcPr>
            <w:tcW w:w="0" w:type="auto"/>
          </w:tcPr>
          <w:p w14:paraId="0C011078">
            <w:pPr>
              <w:rPr>
                <w:lang w:eastAsia="sk-SK"/>
              </w:rPr>
            </w:pPr>
            <w:r>
              <w:rPr>
                <w:color w:val="000000"/>
                <w:lang w:eastAsia="sk-SK"/>
              </w:rPr>
              <w:t xml:space="preserve">Odhadom aj meraním porovná dva predmety podľa veľkosti určeného rozmeru (dĺžka, výška, šírka, hrúbka). Výsledok porovnania vysloví pomocou stupňovania prídavných mien (dlhší, kratší, širší, </w:t>
            </w:r>
          </w:p>
          <w:p w14:paraId="1FE18B36">
            <w:pPr>
              <w:rPr>
                <w:rFonts w:eastAsia="Calibri"/>
                <w:lang w:eastAsia="en-US"/>
              </w:rPr>
            </w:pPr>
            <w:r>
              <w:rPr>
                <w:color w:val="000000"/>
                <w:lang w:eastAsia="sk-SK"/>
              </w:rPr>
              <w:t>nižší, užší...).</w:t>
            </w:r>
          </w:p>
        </w:tc>
      </w:tr>
      <w:tr w14:paraId="78919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49AE9E4B">
            <w:pPr>
              <w:rPr>
                <w:rFonts w:eastAsia="Calibri"/>
                <w:lang w:eastAsia="en-US"/>
              </w:rPr>
            </w:pPr>
            <w:r>
              <w:rPr>
                <w:rFonts w:eastAsia="Calibri"/>
                <w:lang w:eastAsia="en-US"/>
              </w:rPr>
              <w:t>Človek a príroda</w:t>
            </w:r>
          </w:p>
        </w:tc>
        <w:tc>
          <w:tcPr>
            <w:tcW w:w="0" w:type="auto"/>
          </w:tcPr>
          <w:p w14:paraId="4AFB87CD">
            <w:pPr>
              <w:rPr>
                <w:lang w:eastAsia="sk-SK"/>
              </w:rPr>
            </w:pPr>
            <w:r>
              <w:rPr>
                <w:color w:val="000000"/>
                <w:lang w:eastAsia="sk-SK"/>
              </w:rPr>
              <w:t xml:space="preserve">Opíše ľudské telo v základných anatomických </w:t>
            </w:r>
          </w:p>
          <w:p w14:paraId="2E95942C">
            <w:pPr>
              <w:rPr>
                <w:lang w:eastAsia="sk-SK"/>
              </w:rPr>
            </w:pPr>
            <w:r>
              <w:rPr>
                <w:color w:val="000000"/>
                <w:lang w:eastAsia="sk-SK"/>
              </w:rPr>
              <w:t xml:space="preserve">kategóriách. </w:t>
            </w:r>
          </w:p>
          <w:p w14:paraId="3B622783">
            <w:pPr>
              <w:rPr>
                <w:lang w:eastAsia="sk-SK"/>
              </w:rPr>
            </w:pPr>
            <w:r>
              <w:rPr>
                <w:color w:val="000000"/>
                <w:lang w:eastAsia="sk-SK"/>
              </w:rPr>
              <w:t xml:space="preserve">Opíše základné fyziologické funkcie ľudského tela – dýchanie, trávenie, pohyb, krvný obeh, zmyslové </w:t>
            </w:r>
          </w:p>
          <w:p w14:paraId="3F92AA07">
            <w:pPr>
              <w:rPr>
                <w:rFonts w:eastAsia="Calibri"/>
                <w:lang w:eastAsia="en-US"/>
              </w:rPr>
            </w:pPr>
            <w:r>
              <w:rPr>
                <w:color w:val="000000"/>
                <w:lang w:eastAsia="sk-SK"/>
              </w:rPr>
              <w:t>Vnímanie</w:t>
            </w:r>
          </w:p>
        </w:tc>
      </w:tr>
      <w:tr w14:paraId="3EB50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041E49FF">
            <w:pPr>
              <w:rPr>
                <w:rFonts w:eastAsia="Calibri"/>
                <w:lang w:eastAsia="en-US"/>
              </w:rPr>
            </w:pPr>
            <w:r>
              <w:rPr>
                <w:rFonts w:eastAsia="Calibri"/>
                <w:lang w:eastAsia="en-US"/>
              </w:rPr>
              <w:t>Človek a spoločnosť</w:t>
            </w:r>
          </w:p>
        </w:tc>
        <w:tc>
          <w:tcPr>
            <w:tcW w:w="0" w:type="auto"/>
          </w:tcPr>
          <w:p w14:paraId="1909758F">
            <w:pPr>
              <w:rPr>
                <w:lang w:eastAsia="sk-SK"/>
              </w:rPr>
            </w:pPr>
            <w:r>
              <w:rPr>
                <w:color w:val="000000"/>
                <w:lang w:eastAsia="sk-SK"/>
              </w:rPr>
              <w:t xml:space="preserve">Identifikuje pozitívne a negatívne ľudské vlastnosti. </w:t>
            </w:r>
          </w:p>
          <w:p w14:paraId="1AEFB216">
            <w:pPr>
              <w:rPr>
                <w:lang w:eastAsia="sk-SK"/>
              </w:rPr>
            </w:pPr>
            <w:r>
              <w:rPr>
                <w:color w:val="000000"/>
                <w:lang w:eastAsia="sk-SK"/>
              </w:rPr>
              <w:t xml:space="preserve">Spolupracuje v skupinovej činnosti na základe </w:t>
            </w:r>
          </w:p>
          <w:p w14:paraId="788FC63D">
            <w:pPr>
              <w:rPr>
                <w:rFonts w:eastAsia="Calibri"/>
                <w:lang w:eastAsia="en-US"/>
              </w:rPr>
            </w:pPr>
            <w:r>
              <w:rPr>
                <w:color w:val="000000"/>
                <w:lang w:eastAsia="sk-SK"/>
              </w:rPr>
              <w:t>osobnostných predpokladov.</w:t>
            </w:r>
          </w:p>
        </w:tc>
      </w:tr>
      <w:tr w14:paraId="539CD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40E50A42">
            <w:pPr>
              <w:rPr>
                <w:rFonts w:eastAsia="Calibri"/>
                <w:lang w:eastAsia="en-US"/>
              </w:rPr>
            </w:pPr>
            <w:r>
              <w:rPr>
                <w:rFonts w:eastAsia="Calibri"/>
                <w:lang w:eastAsia="en-US"/>
              </w:rPr>
              <w:t>Umenie a kultúra</w:t>
            </w:r>
          </w:p>
        </w:tc>
        <w:tc>
          <w:tcPr>
            <w:tcW w:w="0" w:type="auto"/>
          </w:tcPr>
          <w:p w14:paraId="2DC7588D">
            <w:pPr>
              <w:rPr>
                <w:rFonts w:eastAsia="Calibri"/>
                <w:lang w:eastAsia="en-US"/>
              </w:rPr>
            </w:pPr>
            <w:r>
              <w:rPr>
                <w:rFonts w:eastAsia="Calibri"/>
                <w:color w:val="000000"/>
                <w:lang w:eastAsia="en-US"/>
              </w:rPr>
              <w:t>Kreslí postavu.</w:t>
            </w:r>
          </w:p>
        </w:tc>
      </w:tr>
      <w:tr w14:paraId="6B9BC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425CF594">
            <w:pPr>
              <w:rPr>
                <w:rFonts w:eastAsia="Calibri"/>
                <w:lang w:eastAsia="en-US"/>
              </w:rPr>
            </w:pPr>
            <w:r>
              <w:rPr>
                <w:rFonts w:eastAsia="Calibri"/>
                <w:lang w:eastAsia="en-US"/>
              </w:rPr>
              <w:t>Zdravie a pohyb</w:t>
            </w:r>
          </w:p>
        </w:tc>
        <w:tc>
          <w:tcPr>
            <w:tcW w:w="0" w:type="auto"/>
          </w:tcPr>
          <w:p w14:paraId="0345FF05">
            <w:pPr>
              <w:rPr>
                <w:rFonts w:eastAsia="Calibri"/>
                <w:lang w:eastAsia="en-US"/>
              </w:rPr>
            </w:pPr>
            <w:r>
              <w:rPr>
                <w:rFonts w:eastAsia="Calibri"/>
                <w:lang w:eastAsia="en-US"/>
              </w:rPr>
              <w:t>Identifikuje zdravie ohrozujúce situácie.</w:t>
            </w:r>
          </w:p>
          <w:p w14:paraId="2F550489">
            <w:pPr>
              <w:rPr>
                <w:rFonts w:eastAsia="Calibri"/>
                <w:lang w:eastAsia="en-US"/>
              </w:rPr>
            </w:pPr>
            <w:r>
              <w:rPr>
                <w:rFonts w:eastAsia="Calibri"/>
                <w:lang w:eastAsia="en-US"/>
              </w:rPr>
              <w:t>Ovláda rôzne techniky lezenia, plazenia a preliezania.</w:t>
            </w:r>
          </w:p>
        </w:tc>
      </w:tr>
    </w:tbl>
    <w:tbl>
      <w:tblPr>
        <w:tblStyle w:val="9"/>
        <w:tblpPr w:leftFromText="141" w:rightFromText="141" w:vertAnchor="text" w:horzAnchor="margin" w:tblpY="-446"/>
        <w:tblW w:w="93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46"/>
        <w:gridCol w:w="7050"/>
      </w:tblGrid>
      <w:tr w14:paraId="106A4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gridSpan w:val="2"/>
          </w:tcPr>
          <w:p w14:paraId="5013532A">
            <w:pPr>
              <w:rPr>
                <w:rFonts w:eastAsia="Calibri"/>
                <w:b/>
                <w:bCs/>
                <w:lang w:eastAsia="en-US"/>
              </w:rPr>
            </w:pPr>
            <w:r>
              <w:rPr>
                <w:rFonts w:eastAsia="Calibri"/>
                <w:b/>
                <w:bCs/>
                <w:lang w:eastAsia="en-US"/>
              </w:rPr>
              <w:t>Téma: Zdravo sa stravujeme</w:t>
            </w:r>
          </w:p>
        </w:tc>
      </w:tr>
      <w:tr w14:paraId="68E26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0" w:type="auto"/>
          </w:tcPr>
          <w:p w14:paraId="57EDB8A7">
            <w:pPr>
              <w:rPr>
                <w:rFonts w:eastAsia="Calibri"/>
                <w:b/>
                <w:bCs/>
                <w:lang w:eastAsia="en-US"/>
              </w:rPr>
            </w:pPr>
            <w:r>
              <w:rPr>
                <w:rFonts w:eastAsia="Calibri"/>
                <w:b/>
                <w:bCs/>
                <w:lang w:eastAsia="en-US"/>
              </w:rPr>
              <w:t>Vzdelávacia oblasť:</w:t>
            </w:r>
          </w:p>
        </w:tc>
        <w:tc>
          <w:tcPr>
            <w:tcW w:w="0" w:type="auto"/>
          </w:tcPr>
          <w:p w14:paraId="55D1B390">
            <w:pPr>
              <w:rPr>
                <w:rFonts w:eastAsia="Calibri"/>
                <w:b/>
                <w:bCs/>
                <w:lang w:eastAsia="en-US"/>
              </w:rPr>
            </w:pPr>
            <w:r>
              <w:rPr>
                <w:rFonts w:eastAsia="Calibri"/>
                <w:b/>
                <w:bCs/>
                <w:lang w:eastAsia="en-US"/>
              </w:rPr>
              <w:t>Výkonový štandard:</w:t>
            </w:r>
          </w:p>
        </w:tc>
      </w:tr>
      <w:tr w14:paraId="1401F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518D1829">
            <w:pPr>
              <w:rPr>
                <w:rFonts w:eastAsia="Calibri"/>
                <w:lang w:eastAsia="en-US"/>
              </w:rPr>
            </w:pPr>
            <w:r>
              <w:rPr>
                <w:rFonts w:eastAsia="Calibri"/>
                <w:lang w:eastAsia="en-US"/>
              </w:rPr>
              <w:t>Jazyk a komunikácia</w:t>
            </w:r>
          </w:p>
        </w:tc>
        <w:tc>
          <w:tcPr>
            <w:tcW w:w="0" w:type="auto"/>
          </w:tcPr>
          <w:p w14:paraId="2CE4B8C2">
            <w:pPr>
              <w:rPr>
                <w:lang w:eastAsia="sk-SK"/>
              </w:rPr>
            </w:pPr>
            <w:r>
              <w:rPr>
                <w:color w:val="000000"/>
                <w:lang w:eastAsia="sk-SK"/>
              </w:rPr>
              <w:t>Dokáže jednoducho vysvetliť, prečo je písaná reč dôležitá a uvedie jednoduché príklady.</w:t>
            </w:r>
          </w:p>
          <w:p w14:paraId="5D90B87A">
            <w:pPr>
              <w:rPr>
                <w:lang w:eastAsia="sk-SK"/>
              </w:rPr>
            </w:pPr>
            <w:r>
              <w:rPr>
                <w:color w:val="000000"/>
                <w:lang w:eastAsia="sk-SK"/>
              </w:rPr>
              <w:t>Odpovedá na otázky nad rámec doslovného významu textu a dokáže predvídať dej, domýšľať (dedukovať) obsah, aplikovať informácie z textu v prenesených situáciách a pod.</w:t>
            </w:r>
          </w:p>
        </w:tc>
      </w:tr>
      <w:tr w14:paraId="75DC3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0" w:type="auto"/>
          </w:tcPr>
          <w:p w14:paraId="2B6822C0">
            <w:pPr>
              <w:rPr>
                <w:rFonts w:eastAsia="Calibri"/>
                <w:lang w:eastAsia="en-US"/>
              </w:rPr>
            </w:pPr>
            <w:r>
              <w:rPr>
                <w:rFonts w:eastAsia="Calibri"/>
                <w:lang w:eastAsia="en-US"/>
              </w:rPr>
              <w:t>Matematika a práca s informáciami</w:t>
            </w:r>
          </w:p>
        </w:tc>
        <w:tc>
          <w:tcPr>
            <w:tcW w:w="0" w:type="auto"/>
          </w:tcPr>
          <w:p w14:paraId="5509D925">
            <w:pPr>
              <w:rPr>
                <w:lang w:eastAsia="sk-SK"/>
              </w:rPr>
            </w:pPr>
            <w:r>
              <w:rPr>
                <w:color w:val="000000"/>
                <w:lang w:eastAsia="sk-SK"/>
              </w:rPr>
              <w:t>V usporiadanom rade určí objekt na základe slov prvý, druhý, tretí, štvrtý, posledný, predposledný, pred, za, hneď pred a hneď za.</w:t>
            </w:r>
          </w:p>
        </w:tc>
      </w:tr>
      <w:tr w14:paraId="718DB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1D7DE4C7">
            <w:pPr>
              <w:rPr>
                <w:rFonts w:eastAsia="Calibri"/>
                <w:lang w:eastAsia="en-US"/>
              </w:rPr>
            </w:pPr>
            <w:r>
              <w:rPr>
                <w:rFonts w:eastAsia="Calibri"/>
                <w:lang w:eastAsia="en-US"/>
              </w:rPr>
              <w:t>Človek a príroda</w:t>
            </w:r>
          </w:p>
        </w:tc>
        <w:tc>
          <w:tcPr>
            <w:tcW w:w="0" w:type="auto"/>
          </w:tcPr>
          <w:p w14:paraId="01BE6BC1">
            <w:pPr>
              <w:rPr>
                <w:lang w:eastAsia="sk-SK"/>
              </w:rPr>
            </w:pPr>
            <w:r>
              <w:rPr>
                <w:color w:val="000000"/>
                <w:lang w:eastAsia="sk-SK"/>
              </w:rPr>
              <w:t>Rozpozná rôzne druhy ovocia a zeleniny a uvedomí si význam ich konzumácie pre správnu životosprávu.</w:t>
            </w:r>
          </w:p>
          <w:p w14:paraId="01388D34">
            <w:pPr>
              <w:rPr>
                <w:rFonts w:eastAsia="Calibri"/>
                <w:lang w:eastAsia="en-US"/>
              </w:rPr>
            </w:pPr>
          </w:p>
        </w:tc>
      </w:tr>
      <w:tr w14:paraId="12B3E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65F12C1B">
            <w:pPr>
              <w:rPr>
                <w:rFonts w:eastAsia="Calibri"/>
                <w:lang w:eastAsia="en-US"/>
              </w:rPr>
            </w:pPr>
            <w:r>
              <w:rPr>
                <w:rFonts w:eastAsia="Calibri"/>
                <w:lang w:eastAsia="en-US"/>
              </w:rPr>
              <w:t>Človek a spoločnosť</w:t>
            </w:r>
          </w:p>
        </w:tc>
        <w:tc>
          <w:tcPr>
            <w:tcW w:w="0" w:type="auto"/>
          </w:tcPr>
          <w:p w14:paraId="703602EA">
            <w:pPr>
              <w:rPr>
                <w:lang w:eastAsia="sk-SK"/>
              </w:rPr>
            </w:pPr>
            <w:r>
              <w:rPr>
                <w:color w:val="000000"/>
                <w:lang w:eastAsia="sk-SK"/>
              </w:rPr>
              <w:t>Používa prosbu, poďakovanie, ospravedlnenie vzhľadom na aktuálnu situáciu.</w:t>
            </w:r>
          </w:p>
          <w:p w14:paraId="631AB58E">
            <w:pPr>
              <w:rPr>
                <w:rFonts w:eastAsia="Calibri"/>
                <w:lang w:eastAsia="en-US"/>
              </w:rPr>
            </w:pPr>
            <w:r>
              <w:rPr>
                <w:rFonts w:eastAsia="Calibri"/>
                <w:color w:val="000000"/>
                <w:lang w:eastAsia="en-US"/>
              </w:rPr>
              <w:t>Rozlišuje vhodné a nevhodné správanie.</w:t>
            </w:r>
          </w:p>
        </w:tc>
      </w:tr>
      <w:tr w14:paraId="6DBC6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1BB72D9D">
            <w:pPr>
              <w:rPr>
                <w:rFonts w:eastAsia="Calibri"/>
                <w:lang w:eastAsia="en-US"/>
              </w:rPr>
            </w:pPr>
            <w:r>
              <w:rPr>
                <w:rFonts w:eastAsia="Calibri"/>
                <w:lang w:eastAsia="en-US"/>
              </w:rPr>
              <w:t>Umenie a kultúra</w:t>
            </w:r>
          </w:p>
        </w:tc>
        <w:tc>
          <w:tcPr>
            <w:tcW w:w="0" w:type="auto"/>
          </w:tcPr>
          <w:p w14:paraId="5D5DACD6">
            <w:pPr>
              <w:rPr>
                <w:rFonts w:eastAsia="Calibri"/>
                <w:lang w:eastAsia="en-US"/>
              </w:rPr>
            </w:pPr>
            <w:r>
              <w:rPr>
                <w:rFonts w:eastAsia="Calibri"/>
                <w:color w:val="000000"/>
                <w:lang w:eastAsia="en-US"/>
              </w:rPr>
              <w:t>Farbami vyjadruje pocity.</w:t>
            </w:r>
          </w:p>
        </w:tc>
      </w:tr>
      <w:tr w14:paraId="4BD84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70E9E4C5">
            <w:pPr>
              <w:rPr>
                <w:rFonts w:eastAsia="Calibri"/>
                <w:lang w:eastAsia="en-US"/>
              </w:rPr>
            </w:pPr>
            <w:r>
              <w:rPr>
                <w:rFonts w:eastAsia="Calibri"/>
                <w:lang w:eastAsia="en-US"/>
              </w:rPr>
              <w:t>Zdravie a pohyb</w:t>
            </w:r>
          </w:p>
        </w:tc>
        <w:tc>
          <w:tcPr>
            <w:tcW w:w="0" w:type="auto"/>
          </w:tcPr>
          <w:p w14:paraId="57FA59C5">
            <w:pPr>
              <w:rPr>
                <w:rFonts w:eastAsia="Calibri"/>
                <w:color w:val="000000"/>
                <w:lang w:eastAsia="en-US"/>
              </w:rPr>
            </w:pPr>
            <w:r>
              <w:rPr>
                <w:rFonts w:eastAsia="Calibri"/>
                <w:color w:val="000000"/>
                <w:lang w:eastAsia="en-US"/>
              </w:rPr>
              <w:t>Uvádza príklady zdravej a nezdravej výživy.</w:t>
            </w:r>
          </w:p>
          <w:p w14:paraId="3A52AC50">
            <w:pPr>
              <w:rPr>
                <w:lang w:eastAsia="sk-SK"/>
              </w:rPr>
            </w:pPr>
            <w:r>
              <w:rPr>
                <w:color w:val="000000"/>
                <w:lang w:eastAsia="sk-SK"/>
              </w:rPr>
              <w:t>Aktívne sa zúčastňuje na príprave stolovania (desiata, obed, olovrant), používa príbor a dodržiava čistotu pri stolovaní.</w:t>
            </w:r>
          </w:p>
          <w:p w14:paraId="10A9596C">
            <w:pPr>
              <w:rPr>
                <w:rFonts w:eastAsia="Calibri"/>
                <w:lang w:eastAsia="en-US"/>
              </w:rPr>
            </w:pPr>
            <w:r>
              <w:rPr>
                <w:color w:val="000000"/>
                <w:lang w:eastAsia="sk-SK"/>
              </w:rPr>
              <w:t>Ovláda skok znožmo cez prekážku.</w:t>
            </w:r>
          </w:p>
        </w:tc>
      </w:tr>
    </w:tbl>
    <w:p w14:paraId="50078AC9">
      <w:pPr>
        <w:tabs>
          <w:tab w:val="left" w:pos="2340"/>
          <w:tab w:val="left" w:pos="2520"/>
          <w:tab w:val="left" w:pos="3420"/>
          <w:tab w:val="left" w:pos="3600"/>
          <w:tab w:val="left" w:pos="7740"/>
          <w:tab w:val="left" w:pos="7920"/>
          <w:tab w:val="left" w:pos="8100"/>
        </w:tabs>
        <w:jc w:val="both"/>
      </w:pPr>
    </w:p>
    <w:tbl>
      <w:tblPr>
        <w:tblStyle w:val="9"/>
        <w:tblpPr w:leftFromText="141" w:rightFromText="141" w:vertAnchor="text" w:horzAnchor="margin" w:tblpY="-44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88"/>
        <w:gridCol w:w="7200"/>
      </w:tblGrid>
      <w:tr w14:paraId="7967D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gridSpan w:val="2"/>
          </w:tcPr>
          <w:p w14:paraId="75E5512B">
            <w:pPr>
              <w:rPr>
                <w:rFonts w:eastAsia="Calibri"/>
                <w:b/>
                <w:bCs/>
                <w:lang w:eastAsia="en-US"/>
              </w:rPr>
            </w:pPr>
            <w:r>
              <w:rPr>
                <w:rFonts w:eastAsia="Calibri"/>
                <w:b/>
                <w:bCs/>
                <w:lang w:eastAsia="en-US"/>
              </w:rPr>
              <w:t>Téma: Aby sme boli zdraví</w:t>
            </w:r>
          </w:p>
        </w:tc>
      </w:tr>
      <w:tr w14:paraId="3ECCC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0" w:type="auto"/>
          </w:tcPr>
          <w:p w14:paraId="21018BB9">
            <w:pPr>
              <w:rPr>
                <w:rFonts w:eastAsia="Calibri"/>
                <w:b/>
                <w:bCs/>
                <w:lang w:eastAsia="en-US"/>
              </w:rPr>
            </w:pPr>
            <w:r>
              <w:rPr>
                <w:rFonts w:eastAsia="Calibri"/>
                <w:b/>
                <w:bCs/>
                <w:lang w:eastAsia="en-US"/>
              </w:rPr>
              <w:t>Vzdelávacia oblasť:</w:t>
            </w:r>
          </w:p>
        </w:tc>
        <w:tc>
          <w:tcPr>
            <w:tcW w:w="0" w:type="auto"/>
          </w:tcPr>
          <w:p w14:paraId="535A005D">
            <w:pPr>
              <w:rPr>
                <w:rFonts w:eastAsia="Calibri"/>
                <w:b/>
                <w:bCs/>
                <w:lang w:eastAsia="en-US"/>
              </w:rPr>
            </w:pPr>
            <w:r>
              <w:rPr>
                <w:rFonts w:eastAsia="Calibri"/>
                <w:b/>
                <w:bCs/>
                <w:lang w:eastAsia="en-US"/>
              </w:rPr>
              <w:t>Výkonový štandard:</w:t>
            </w:r>
          </w:p>
        </w:tc>
      </w:tr>
      <w:tr w14:paraId="3EE1C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50E9F619">
            <w:pPr>
              <w:rPr>
                <w:rFonts w:eastAsia="Calibri"/>
                <w:lang w:eastAsia="en-US"/>
              </w:rPr>
            </w:pPr>
            <w:r>
              <w:rPr>
                <w:rFonts w:eastAsia="Calibri"/>
                <w:lang w:eastAsia="en-US"/>
              </w:rPr>
              <w:t>Jazyk a komunikácia</w:t>
            </w:r>
          </w:p>
        </w:tc>
        <w:tc>
          <w:tcPr>
            <w:tcW w:w="0" w:type="auto"/>
          </w:tcPr>
          <w:p w14:paraId="3A9305FB">
            <w:pPr>
              <w:rPr>
                <w:lang w:eastAsia="sk-SK"/>
              </w:rPr>
            </w:pPr>
            <w:r>
              <w:rPr>
                <w:color w:val="000000"/>
                <w:lang w:eastAsia="sk-SK"/>
              </w:rPr>
              <w:t>Vie primerane vysvetliť rozdiel medzi fiktívnymi a skutočnými príbehmi zo života.</w:t>
            </w:r>
          </w:p>
          <w:p w14:paraId="3559536A">
            <w:pPr>
              <w:rPr>
                <w:lang w:eastAsia="sk-SK"/>
              </w:rPr>
            </w:pPr>
            <w:r>
              <w:rPr>
                <w:color w:val="000000"/>
                <w:lang w:eastAsia="sk-SK"/>
              </w:rPr>
              <w:t>Dokáže vysvetliť prenesený (symbolický) význam jednoduchých slovných spojení.</w:t>
            </w:r>
          </w:p>
        </w:tc>
      </w:tr>
      <w:tr w14:paraId="1D726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0" w:type="auto"/>
          </w:tcPr>
          <w:p w14:paraId="776366F6">
            <w:pPr>
              <w:rPr>
                <w:rFonts w:eastAsia="Calibri"/>
                <w:lang w:eastAsia="en-US"/>
              </w:rPr>
            </w:pPr>
            <w:r>
              <w:rPr>
                <w:rFonts w:eastAsia="Calibri"/>
                <w:lang w:eastAsia="en-US"/>
              </w:rPr>
              <w:t>Matematika a práca s informáciami</w:t>
            </w:r>
          </w:p>
        </w:tc>
        <w:tc>
          <w:tcPr>
            <w:tcW w:w="0" w:type="auto"/>
          </w:tcPr>
          <w:p w14:paraId="3B71F28A">
            <w:pPr>
              <w:rPr>
                <w:lang w:eastAsia="sk-SK"/>
              </w:rPr>
            </w:pPr>
            <w:r>
              <w:rPr>
                <w:color w:val="000000"/>
                <w:lang w:eastAsia="sk-SK"/>
              </w:rPr>
              <w:t>Pomocou slov a slovných spojení hore, dole, vpredu, vzadu, nad, pod, pred, za, medzi, na (čom, kom), v (čom, kom), vpravo, vľavo, v rohu, v strede (miestnosti, obrázka ...) opíše polohu objektu, umiestni predmet podľa pokynov, dá pokyn na umiestnenie predmetu na určené miesto.</w:t>
            </w:r>
          </w:p>
        </w:tc>
      </w:tr>
      <w:tr w14:paraId="51CB9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48B3C457">
            <w:pPr>
              <w:rPr>
                <w:rFonts w:eastAsia="Calibri"/>
                <w:lang w:eastAsia="en-US"/>
              </w:rPr>
            </w:pPr>
            <w:r>
              <w:rPr>
                <w:rFonts w:eastAsia="Calibri"/>
                <w:lang w:eastAsia="en-US"/>
              </w:rPr>
              <w:t>Človek a príroda</w:t>
            </w:r>
          </w:p>
        </w:tc>
        <w:tc>
          <w:tcPr>
            <w:tcW w:w="0" w:type="auto"/>
          </w:tcPr>
          <w:p w14:paraId="3380084F">
            <w:pPr>
              <w:rPr>
                <w:rFonts w:eastAsia="Calibri"/>
                <w:lang w:eastAsia="en-US"/>
              </w:rPr>
            </w:pPr>
            <w:r>
              <w:rPr>
                <w:rFonts w:eastAsia="Calibri"/>
                <w:color w:val="000000"/>
                <w:lang w:eastAsia="en-US"/>
              </w:rPr>
              <w:t>Pozná význam vody pre rastliny, živočíchy a človeka.</w:t>
            </w:r>
          </w:p>
        </w:tc>
      </w:tr>
      <w:tr w14:paraId="5CF49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0B349179">
            <w:pPr>
              <w:rPr>
                <w:rFonts w:eastAsia="Calibri"/>
                <w:lang w:eastAsia="en-US"/>
              </w:rPr>
            </w:pPr>
            <w:r>
              <w:rPr>
                <w:rFonts w:eastAsia="Calibri"/>
                <w:lang w:eastAsia="en-US"/>
              </w:rPr>
              <w:t>Človek a spoločnosť</w:t>
            </w:r>
          </w:p>
        </w:tc>
        <w:tc>
          <w:tcPr>
            <w:tcW w:w="0" w:type="auto"/>
          </w:tcPr>
          <w:p w14:paraId="7ABD77DD">
            <w:pPr>
              <w:rPr>
                <w:lang w:eastAsia="sk-SK"/>
              </w:rPr>
            </w:pPr>
            <w:r>
              <w:rPr>
                <w:color w:val="000000"/>
                <w:lang w:eastAsia="sk-SK"/>
              </w:rPr>
              <w:t>Pozná verejné inštitúcie a služby vo svojom okolí a účel, na ktorý slúžia (napr. obchod, polícia, pošta, lekárska ambulancia a iné podľa lokálnych podmienok).</w:t>
            </w:r>
          </w:p>
          <w:p w14:paraId="51AC603B">
            <w:pPr>
              <w:rPr>
                <w:lang w:eastAsia="sk-SK"/>
              </w:rPr>
            </w:pPr>
            <w:r>
              <w:rPr>
                <w:color w:val="000000"/>
                <w:lang w:eastAsia="sk-SK"/>
              </w:rPr>
              <w:t>Vyjadruje pocity zo zážitku, vypočutej rozprávky alebo príbehu – pozitívne i negatívne</w:t>
            </w:r>
          </w:p>
        </w:tc>
      </w:tr>
      <w:tr w14:paraId="2402B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2E3F330D">
            <w:pPr>
              <w:rPr>
                <w:rFonts w:eastAsia="Calibri"/>
                <w:lang w:eastAsia="en-US"/>
              </w:rPr>
            </w:pPr>
            <w:r>
              <w:rPr>
                <w:rFonts w:eastAsia="Calibri"/>
                <w:lang w:eastAsia="en-US"/>
              </w:rPr>
              <w:t>Umenie a kultúra</w:t>
            </w:r>
          </w:p>
        </w:tc>
        <w:tc>
          <w:tcPr>
            <w:tcW w:w="0" w:type="auto"/>
          </w:tcPr>
          <w:p w14:paraId="49963F2E">
            <w:pPr>
              <w:rPr>
                <w:rFonts w:eastAsia="Calibri"/>
                <w:lang w:eastAsia="en-US"/>
              </w:rPr>
            </w:pPr>
            <w:r>
              <w:rPr>
                <w:rFonts w:eastAsia="Calibri"/>
                <w:color w:val="000000"/>
                <w:lang w:eastAsia="en-US"/>
              </w:rPr>
              <w:t>Modeluje tvary z mäkkej modelovacej hmoty</w:t>
            </w:r>
          </w:p>
        </w:tc>
      </w:tr>
      <w:tr w14:paraId="632A0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162CF6AE">
            <w:pPr>
              <w:rPr>
                <w:rFonts w:eastAsia="Calibri"/>
                <w:lang w:eastAsia="en-US"/>
              </w:rPr>
            </w:pPr>
            <w:r>
              <w:rPr>
                <w:rFonts w:eastAsia="Calibri"/>
                <w:lang w:eastAsia="en-US"/>
              </w:rPr>
              <w:t>Zdravie a pohyb</w:t>
            </w:r>
          </w:p>
        </w:tc>
        <w:tc>
          <w:tcPr>
            <w:tcW w:w="0" w:type="auto"/>
          </w:tcPr>
          <w:p w14:paraId="56002642">
            <w:pPr>
              <w:rPr>
                <w:rFonts w:eastAsia="Calibri"/>
                <w:color w:val="000000"/>
                <w:lang w:eastAsia="en-US"/>
              </w:rPr>
            </w:pPr>
            <w:r>
              <w:rPr>
                <w:rFonts w:eastAsia="Calibri"/>
                <w:color w:val="000000"/>
                <w:lang w:eastAsia="en-US"/>
              </w:rPr>
              <w:t>Identifikuje typické znaky ochorenia a zdravia.</w:t>
            </w:r>
          </w:p>
          <w:p w14:paraId="5EC8A2E4">
            <w:pPr>
              <w:rPr>
                <w:rFonts w:eastAsia="Calibri"/>
                <w:color w:val="000000"/>
                <w:lang w:eastAsia="en-US"/>
              </w:rPr>
            </w:pPr>
            <w:r>
              <w:rPr>
                <w:rFonts w:eastAsia="Calibri"/>
                <w:color w:val="000000"/>
                <w:lang w:eastAsia="en-US"/>
              </w:rPr>
              <w:t>Identifikuje zdravie ohrozujúce situácie.</w:t>
            </w:r>
          </w:p>
          <w:p w14:paraId="521DFAC4">
            <w:pPr>
              <w:rPr>
                <w:lang w:eastAsia="sk-SK"/>
              </w:rPr>
            </w:pPr>
            <w:r>
              <w:rPr>
                <w:color w:val="000000"/>
                <w:lang w:eastAsia="sk-SK"/>
              </w:rPr>
              <w:t>Opíše jednoduchú prevenciu prenesenia infekčného ochorenia (napr. nekýcham na druhého) a vzniku zubného kazu (čistím si zuby).</w:t>
            </w:r>
          </w:p>
        </w:tc>
      </w:tr>
    </w:tbl>
    <w:p w14:paraId="5C21D475">
      <w:pPr>
        <w:tabs>
          <w:tab w:val="left" w:pos="2340"/>
          <w:tab w:val="left" w:pos="2520"/>
          <w:tab w:val="left" w:pos="3420"/>
          <w:tab w:val="left" w:pos="3600"/>
          <w:tab w:val="left" w:pos="7740"/>
          <w:tab w:val="left" w:pos="7920"/>
          <w:tab w:val="left" w:pos="8100"/>
        </w:tabs>
        <w:jc w:val="both"/>
      </w:pPr>
    </w:p>
    <w:p w14:paraId="7305582C">
      <w:pPr>
        <w:tabs>
          <w:tab w:val="left" w:pos="2340"/>
          <w:tab w:val="left" w:pos="2520"/>
          <w:tab w:val="left" w:pos="3420"/>
          <w:tab w:val="left" w:pos="3600"/>
          <w:tab w:val="left" w:pos="7740"/>
          <w:tab w:val="left" w:pos="7920"/>
          <w:tab w:val="left" w:pos="8100"/>
        </w:tabs>
        <w:jc w:val="both"/>
      </w:pPr>
      <w:r>
        <w:t xml:space="preserve">  </w:t>
      </w:r>
    </w:p>
    <w:tbl>
      <w:tblPr>
        <w:tblStyle w:val="9"/>
        <w:tblpPr w:leftFromText="141" w:rightFromText="141" w:vertAnchor="text" w:horzAnchor="margin" w:tblpY="-44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25"/>
        <w:gridCol w:w="7263"/>
      </w:tblGrid>
      <w:tr w14:paraId="435F4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gridSpan w:val="2"/>
          </w:tcPr>
          <w:p w14:paraId="2F14932F">
            <w:pPr>
              <w:rPr>
                <w:rFonts w:eastAsia="Calibri"/>
                <w:b/>
                <w:bCs/>
                <w:lang w:eastAsia="en-US"/>
              </w:rPr>
            </w:pPr>
            <w:r>
              <w:rPr>
                <w:rFonts w:eastAsia="Calibri"/>
                <w:b/>
                <w:bCs/>
                <w:lang w:eastAsia="en-US"/>
              </w:rPr>
              <w:t>Téma: Ide zima, ide mráz</w:t>
            </w:r>
          </w:p>
        </w:tc>
      </w:tr>
      <w:tr w14:paraId="008F4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0" w:type="auto"/>
          </w:tcPr>
          <w:p w14:paraId="3A409E0F">
            <w:pPr>
              <w:rPr>
                <w:rFonts w:eastAsia="Calibri"/>
                <w:b/>
                <w:bCs/>
                <w:lang w:eastAsia="en-US"/>
              </w:rPr>
            </w:pPr>
            <w:r>
              <w:rPr>
                <w:rFonts w:eastAsia="Calibri"/>
                <w:b/>
                <w:bCs/>
                <w:lang w:eastAsia="en-US"/>
              </w:rPr>
              <w:t>Vzdelávacia oblasť:</w:t>
            </w:r>
          </w:p>
        </w:tc>
        <w:tc>
          <w:tcPr>
            <w:tcW w:w="0" w:type="auto"/>
          </w:tcPr>
          <w:p w14:paraId="5BFC7E8A">
            <w:pPr>
              <w:rPr>
                <w:rFonts w:eastAsia="Calibri"/>
                <w:b/>
                <w:bCs/>
                <w:lang w:eastAsia="en-US"/>
              </w:rPr>
            </w:pPr>
            <w:r>
              <w:rPr>
                <w:rFonts w:eastAsia="Calibri"/>
                <w:b/>
                <w:bCs/>
                <w:lang w:eastAsia="en-US"/>
              </w:rPr>
              <w:t>Výkonový štandard:</w:t>
            </w:r>
          </w:p>
        </w:tc>
      </w:tr>
      <w:tr w14:paraId="6F9EC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1483FD12">
            <w:pPr>
              <w:rPr>
                <w:rFonts w:eastAsia="Calibri"/>
                <w:lang w:eastAsia="en-US"/>
              </w:rPr>
            </w:pPr>
            <w:r>
              <w:rPr>
                <w:rFonts w:eastAsia="Calibri"/>
                <w:lang w:eastAsia="en-US"/>
              </w:rPr>
              <w:t>Jazyk a komunikácia</w:t>
            </w:r>
          </w:p>
        </w:tc>
        <w:tc>
          <w:tcPr>
            <w:tcW w:w="0" w:type="auto"/>
          </w:tcPr>
          <w:p w14:paraId="26906605">
            <w:pPr>
              <w:rPr>
                <w:lang w:eastAsia="sk-SK"/>
              </w:rPr>
            </w:pPr>
            <w:r>
              <w:rPr>
                <w:color w:val="000000"/>
                <w:lang w:eastAsia="sk-SK"/>
              </w:rPr>
              <w:t>Predvída udalosti deja, zápletku, záver príbehu a opiera sa pri tom o poznanie štruktúry rozprávok, príbehov pre deti a bájok.</w:t>
            </w:r>
          </w:p>
          <w:p w14:paraId="0CA6A1ED">
            <w:pPr>
              <w:rPr>
                <w:rFonts w:eastAsia="Calibri"/>
                <w:lang w:eastAsia="en-US"/>
              </w:rPr>
            </w:pPr>
            <w:r>
              <w:rPr>
                <w:rFonts w:eastAsia="Calibri"/>
                <w:color w:val="000000"/>
                <w:lang w:eastAsia="en-US"/>
              </w:rPr>
              <w:t>Kreslí grafomotorické prvky vyžadujúce pohyb zápästia.</w:t>
            </w:r>
          </w:p>
        </w:tc>
      </w:tr>
      <w:tr w14:paraId="0FCBB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0" w:type="auto"/>
          </w:tcPr>
          <w:p w14:paraId="38C29325">
            <w:pPr>
              <w:rPr>
                <w:rFonts w:eastAsia="Calibri"/>
                <w:lang w:eastAsia="en-US"/>
              </w:rPr>
            </w:pPr>
            <w:r>
              <w:rPr>
                <w:rFonts w:eastAsia="Calibri"/>
                <w:lang w:eastAsia="en-US"/>
              </w:rPr>
              <w:t>Matematika a práca s informáciami</w:t>
            </w:r>
          </w:p>
        </w:tc>
        <w:tc>
          <w:tcPr>
            <w:tcW w:w="0" w:type="auto"/>
          </w:tcPr>
          <w:p w14:paraId="1B93CA7C">
            <w:pPr>
              <w:rPr>
                <w:lang w:eastAsia="sk-SK"/>
              </w:rPr>
            </w:pPr>
            <w:r>
              <w:rPr>
                <w:color w:val="000000"/>
                <w:lang w:eastAsia="sk-SK"/>
              </w:rPr>
              <w:t>Na niektorej z dostupných digitálnych pomôcok (podľa možností konkrétnej materskej školy), ktorá simuluje pravouhlý pohyb v štvorcovej sieti (po štvorčekoch aj po vrcholoch), vie pomocou tlačidiel prejsť určenú trasu a to aj s prekážkami, pri tom zbiera a ukladá určené predmety, dodržiava správne poradie činností. Naraz dokáže naplánovať až 4 kroky takejto cesty.</w:t>
            </w:r>
          </w:p>
        </w:tc>
      </w:tr>
      <w:tr w14:paraId="468EA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15CF2C08">
            <w:pPr>
              <w:rPr>
                <w:rFonts w:eastAsia="Calibri"/>
                <w:lang w:eastAsia="en-US"/>
              </w:rPr>
            </w:pPr>
            <w:r>
              <w:rPr>
                <w:rFonts w:eastAsia="Calibri"/>
                <w:lang w:eastAsia="en-US"/>
              </w:rPr>
              <w:t>Človek a príroda</w:t>
            </w:r>
          </w:p>
        </w:tc>
        <w:tc>
          <w:tcPr>
            <w:tcW w:w="0" w:type="auto"/>
          </w:tcPr>
          <w:p w14:paraId="47D8F424">
            <w:pPr>
              <w:rPr>
                <w:rFonts w:eastAsia="Calibri"/>
                <w:lang w:eastAsia="en-US"/>
              </w:rPr>
            </w:pPr>
            <w:r>
              <w:rPr>
                <w:rFonts w:eastAsia="Calibri"/>
                <w:lang w:eastAsia="en-US"/>
              </w:rPr>
              <w:t>Vymenuje ročné obdobia.</w:t>
            </w:r>
          </w:p>
          <w:p w14:paraId="691ADC9F">
            <w:pPr>
              <w:rPr>
                <w:rFonts w:eastAsia="Calibri"/>
                <w:lang w:eastAsia="en-US"/>
              </w:rPr>
            </w:pPr>
            <w:r>
              <w:rPr>
                <w:rFonts w:eastAsia="Calibri"/>
                <w:lang w:eastAsia="en-US"/>
              </w:rPr>
              <w:t>Uvedomuje si zmeny v prírode počas roka.</w:t>
            </w:r>
          </w:p>
        </w:tc>
      </w:tr>
      <w:tr w14:paraId="0F10A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6AB27791">
            <w:pPr>
              <w:rPr>
                <w:rFonts w:eastAsia="Calibri"/>
                <w:lang w:eastAsia="en-US"/>
              </w:rPr>
            </w:pPr>
            <w:r>
              <w:rPr>
                <w:rFonts w:eastAsia="Calibri"/>
                <w:lang w:eastAsia="en-US"/>
              </w:rPr>
              <w:t>Človek a spoločnosť</w:t>
            </w:r>
          </w:p>
        </w:tc>
        <w:tc>
          <w:tcPr>
            <w:tcW w:w="0" w:type="auto"/>
          </w:tcPr>
          <w:p w14:paraId="5BA1F128">
            <w:pPr>
              <w:rPr>
                <w:lang w:eastAsia="sk-SK"/>
              </w:rPr>
            </w:pPr>
            <w:r>
              <w:rPr>
                <w:color w:val="000000"/>
                <w:lang w:eastAsia="sk-SK"/>
              </w:rPr>
              <w:t>Reaguje spoločensky prijateľným spôsobom na aktuálne prejavy emócií – pozitívne i negatívne.</w:t>
            </w:r>
          </w:p>
          <w:p w14:paraId="6EAD728E">
            <w:pPr>
              <w:rPr>
                <w:rFonts w:eastAsia="Calibri"/>
                <w:lang w:eastAsia="en-US"/>
              </w:rPr>
            </w:pPr>
            <w:r>
              <w:rPr>
                <w:color w:val="000000"/>
                <w:lang w:eastAsia="sk-SK"/>
              </w:rPr>
              <w:t>Nenásilne rieši konflikt.</w:t>
            </w:r>
          </w:p>
        </w:tc>
      </w:tr>
      <w:tr w14:paraId="6E2E2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0D1A1460">
            <w:pPr>
              <w:rPr>
                <w:rFonts w:eastAsia="Calibri"/>
                <w:lang w:eastAsia="en-US"/>
              </w:rPr>
            </w:pPr>
            <w:r>
              <w:rPr>
                <w:rFonts w:eastAsia="Calibri"/>
                <w:lang w:eastAsia="en-US"/>
              </w:rPr>
              <w:t>Umenie a kultúra</w:t>
            </w:r>
          </w:p>
        </w:tc>
        <w:tc>
          <w:tcPr>
            <w:tcW w:w="0" w:type="auto"/>
          </w:tcPr>
          <w:p w14:paraId="3C8C51E2">
            <w:pPr>
              <w:rPr>
                <w:lang w:eastAsia="sk-SK"/>
              </w:rPr>
            </w:pPr>
            <w:r>
              <w:rPr>
                <w:color w:val="000000"/>
                <w:lang w:eastAsia="sk-SK"/>
              </w:rPr>
              <w:t>Vyjadruje piesne, riekanky a hudobné skladby prostriedkami hudobnej dramatiky</w:t>
            </w:r>
            <w:r>
              <w:rPr>
                <w:b/>
                <w:bCs/>
                <w:color w:val="000000"/>
                <w:lang w:eastAsia="sk-SK"/>
              </w:rPr>
              <w:t>.</w:t>
            </w:r>
          </w:p>
        </w:tc>
      </w:tr>
      <w:tr w14:paraId="61D09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7CCD31E4">
            <w:pPr>
              <w:rPr>
                <w:rFonts w:eastAsia="Calibri"/>
                <w:lang w:eastAsia="en-US"/>
              </w:rPr>
            </w:pPr>
            <w:r>
              <w:rPr>
                <w:rFonts w:eastAsia="Calibri"/>
                <w:lang w:eastAsia="en-US"/>
              </w:rPr>
              <w:t>Zdravie a pohyb</w:t>
            </w:r>
          </w:p>
        </w:tc>
        <w:tc>
          <w:tcPr>
            <w:tcW w:w="0" w:type="auto"/>
          </w:tcPr>
          <w:p w14:paraId="66FFE871">
            <w:pPr>
              <w:rPr>
                <w:rFonts w:eastAsia="Calibri"/>
                <w:color w:val="000000"/>
                <w:lang w:eastAsia="en-US"/>
              </w:rPr>
            </w:pPr>
            <w:r>
              <w:rPr>
                <w:rFonts w:eastAsia="Calibri"/>
                <w:color w:val="000000"/>
                <w:lang w:eastAsia="en-US"/>
              </w:rPr>
              <w:t>Udržiava poriadok vo svojom okolí.</w:t>
            </w:r>
          </w:p>
          <w:p w14:paraId="0285378F">
            <w:pPr>
              <w:rPr>
                <w:lang w:eastAsia="sk-SK"/>
              </w:rPr>
            </w:pPr>
            <w:r>
              <w:rPr>
                <w:color w:val="000000"/>
                <w:lang w:eastAsia="sk-SK"/>
              </w:rPr>
              <w:t>Rytmicky správne využíva základné lokomočné pohyby a tanečné kroky na hudobný sprievod.</w:t>
            </w:r>
          </w:p>
          <w:p w14:paraId="4BB109C4">
            <w:pPr>
              <w:rPr>
                <w:lang w:eastAsia="sk-SK"/>
              </w:rPr>
            </w:pPr>
            <w:r>
              <w:rPr>
                <w:color w:val="000000"/>
                <w:lang w:eastAsia="sk-SK"/>
              </w:rPr>
              <w:t>Ovláda tieto jednoduché akrobatické zručnosti: stoj na jednej nohe, obrat okolo výškovej osi.</w:t>
            </w:r>
          </w:p>
        </w:tc>
      </w:tr>
    </w:tbl>
    <w:p w14:paraId="3856907A">
      <w:pPr>
        <w:tabs>
          <w:tab w:val="left" w:pos="2340"/>
          <w:tab w:val="left" w:pos="2520"/>
          <w:tab w:val="left" w:pos="3420"/>
          <w:tab w:val="left" w:pos="3600"/>
          <w:tab w:val="left" w:pos="7740"/>
          <w:tab w:val="left" w:pos="7920"/>
          <w:tab w:val="left" w:pos="8100"/>
        </w:tabs>
        <w:jc w:val="both"/>
      </w:pPr>
      <w:r>
        <w:t xml:space="preserve">                                                    </w:t>
      </w:r>
    </w:p>
    <w:p w14:paraId="5582463B">
      <w:pPr>
        <w:tabs>
          <w:tab w:val="left" w:pos="2340"/>
          <w:tab w:val="left" w:pos="2520"/>
          <w:tab w:val="left" w:pos="3420"/>
          <w:tab w:val="left" w:pos="3600"/>
          <w:tab w:val="left" w:pos="7740"/>
          <w:tab w:val="left" w:pos="7920"/>
          <w:tab w:val="left" w:pos="8100"/>
        </w:tabs>
        <w:jc w:val="both"/>
        <w:rPr>
          <w:b/>
          <w:sz w:val="40"/>
          <w:szCs w:val="40"/>
        </w:rPr>
      </w:pPr>
    </w:p>
    <w:p w14:paraId="3655052B">
      <w:pPr>
        <w:tabs>
          <w:tab w:val="left" w:pos="2340"/>
          <w:tab w:val="left" w:pos="2520"/>
          <w:tab w:val="left" w:pos="3420"/>
          <w:tab w:val="left" w:pos="3600"/>
          <w:tab w:val="left" w:pos="7740"/>
          <w:tab w:val="left" w:pos="7920"/>
          <w:tab w:val="left" w:pos="8100"/>
        </w:tabs>
        <w:jc w:val="both"/>
        <w:rPr>
          <w:b/>
          <w:sz w:val="40"/>
          <w:szCs w:val="40"/>
        </w:rPr>
      </w:pPr>
    </w:p>
    <w:p w14:paraId="781EF33E">
      <w:pPr>
        <w:tabs>
          <w:tab w:val="left" w:pos="2340"/>
          <w:tab w:val="left" w:pos="2520"/>
          <w:tab w:val="left" w:pos="3420"/>
          <w:tab w:val="left" w:pos="3600"/>
          <w:tab w:val="left" w:pos="7740"/>
          <w:tab w:val="left" w:pos="7920"/>
          <w:tab w:val="left" w:pos="8100"/>
        </w:tabs>
        <w:jc w:val="both"/>
        <w:rPr>
          <w:b/>
          <w:sz w:val="40"/>
          <w:szCs w:val="40"/>
        </w:rPr>
      </w:pPr>
    </w:p>
    <w:p w14:paraId="39334FD5">
      <w:pPr>
        <w:tabs>
          <w:tab w:val="left" w:pos="2340"/>
          <w:tab w:val="left" w:pos="2520"/>
          <w:tab w:val="left" w:pos="3420"/>
          <w:tab w:val="left" w:pos="3600"/>
          <w:tab w:val="left" w:pos="7740"/>
          <w:tab w:val="left" w:pos="7920"/>
          <w:tab w:val="left" w:pos="8100"/>
        </w:tabs>
        <w:jc w:val="both"/>
        <w:rPr>
          <w:b/>
          <w:sz w:val="40"/>
          <w:szCs w:val="40"/>
        </w:rPr>
      </w:pPr>
    </w:p>
    <w:p w14:paraId="5BFEE4D5">
      <w:pPr>
        <w:tabs>
          <w:tab w:val="left" w:pos="2340"/>
          <w:tab w:val="left" w:pos="2520"/>
          <w:tab w:val="left" w:pos="3420"/>
          <w:tab w:val="left" w:pos="3600"/>
          <w:tab w:val="left" w:pos="7740"/>
          <w:tab w:val="left" w:pos="7920"/>
          <w:tab w:val="left" w:pos="8100"/>
        </w:tabs>
        <w:jc w:val="both"/>
        <w:rPr>
          <w:b/>
          <w:sz w:val="40"/>
          <w:szCs w:val="40"/>
        </w:rPr>
      </w:pPr>
    </w:p>
    <w:p w14:paraId="271F9E8E">
      <w:pPr>
        <w:tabs>
          <w:tab w:val="left" w:pos="2340"/>
          <w:tab w:val="left" w:pos="2520"/>
          <w:tab w:val="left" w:pos="3420"/>
          <w:tab w:val="left" w:pos="3600"/>
          <w:tab w:val="left" w:pos="7740"/>
          <w:tab w:val="left" w:pos="7920"/>
          <w:tab w:val="left" w:pos="8100"/>
        </w:tabs>
        <w:jc w:val="both"/>
        <w:rPr>
          <w:b/>
          <w:sz w:val="40"/>
          <w:szCs w:val="40"/>
        </w:rPr>
      </w:pPr>
    </w:p>
    <w:p w14:paraId="78583879">
      <w:pPr>
        <w:tabs>
          <w:tab w:val="left" w:pos="2340"/>
          <w:tab w:val="left" w:pos="2520"/>
          <w:tab w:val="left" w:pos="3420"/>
          <w:tab w:val="left" w:pos="3600"/>
          <w:tab w:val="left" w:pos="7740"/>
          <w:tab w:val="left" w:pos="7920"/>
          <w:tab w:val="left" w:pos="8100"/>
        </w:tabs>
        <w:jc w:val="both"/>
        <w:rPr>
          <w:b/>
          <w:sz w:val="40"/>
          <w:szCs w:val="40"/>
        </w:rPr>
      </w:pPr>
    </w:p>
    <w:p w14:paraId="7BDF15FF">
      <w:pPr>
        <w:tabs>
          <w:tab w:val="left" w:pos="2340"/>
          <w:tab w:val="left" w:pos="2520"/>
          <w:tab w:val="left" w:pos="3420"/>
          <w:tab w:val="left" w:pos="3600"/>
          <w:tab w:val="left" w:pos="7740"/>
          <w:tab w:val="left" w:pos="7920"/>
          <w:tab w:val="left" w:pos="8100"/>
        </w:tabs>
        <w:jc w:val="both"/>
        <w:rPr>
          <w:b/>
          <w:sz w:val="40"/>
          <w:szCs w:val="40"/>
        </w:rPr>
      </w:pPr>
    </w:p>
    <w:p w14:paraId="3554B1C9">
      <w:pPr>
        <w:tabs>
          <w:tab w:val="left" w:pos="2340"/>
          <w:tab w:val="left" w:pos="2520"/>
          <w:tab w:val="left" w:pos="3420"/>
          <w:tab w:val="left" w:pos="3600"/>
          <w:tab w:val="left" w:pos="7740"/>
          <w:tab w:val="left" w:pos="7920"/>
          <w:tab w:val="left" w:pos="8100"/>
        </w:tabs>
        <w:jc w:val="both"/>
        <w:rPr>
          <w:b/>
          <w:sz w:val="40"/>
          <w:szCs w:val="40"/>
        </w:rPr>
      </w:pPr>
    </w:p>
    <w:p w14:paraId="4F44806A">
      <w:pPr>
        <w:tabs>
          <w:tab w:val="left" w:pos="2340"/>
          <w:tab w:val="left" w:pos="2520"/>
          <w:tab w:val="left" w:pos="3420"/>
          <w:tab w:val="left" w:pos="3600"/>
          <w:tab w:val="left" w:pos="7740"/>
          <w:tab w:val="left" w:pos="7920"/>
          <w:tab w:val="left" w:pos="8100"/>
        </w:tabs>
        <w:jc w:val="both"/>
        <w:rPr>
          <w:b/>
          <w:sz w:val="40"/>
          <w:szCs w:val="40"/>
        </w:rPr>
      </w:pPr>
    </w:p>
    <w:p w14:paraId="06B55FC7">
      <w:pPr>
        <w:tabs>
          <w:tab w:val="left" w:pos="2340"/>
          <w:tab w:val="left" w:pos="2520"/>
          <w:tab w:val="left" w:pos="3420"/>
          <w:tab w:val="left" w:pos="3600"/>
          <w:tab w:val="left" w:pos="7740"/>
          <w:tab w:val="left" w:pos="7920"/>
          <w:tab w:val="left" w:pos="8100"/>
        </w:tabs>
        <w:jc w:val="both"/>
        <w:rPr>
          <w:b/>
          <w:sz w:val="40"/>
          <w:szCs w:val="40"/>
        </w:rPr>
      </w:pPr>
    </w:p>
    <w:p w14:paraId="54896EE3">
      <w:pPr>
        <w:tabs>
          <w:tab w:val="left" w:pos="2340"/>
          <w:tab w:val="left" w:pos="2520"/>
          <w:tab w:val="left" w:pos="3420"/>
          <w:tab w:val="left" w:pos="3600"/>
          <w:tab w:val="left" w:pos="7740"/>
          <w:tab w:val="left" w:pos="7920"/>
          <w:tab w:val="left" w:pos="8100"/>
        </w:tabs>
        <w:jc w:val="both"/>
        <w:rPr>
          <w:b/>
          <w:sz w:val="40"/>
          <w:szCs w:val="40"/>
        </w:rPr>
      </w:pPr>
    </w:p>
    <w:p w14:paraId="581F46C8">
      <w:pPr>
        <w:tabs>
          <w:tab w:val="left" w:pos="2340"/>
          <w:tab w:val="left" w:pos="2520"/>
          <w:tab w:val="left" w:pos="3420"/>
          <w:tab w:val="left" w:pos="3600"/>
          <w:tab w:val="left" w:pos="7740"/>
          <w:tab w:val="left" w:pos="7920"/>
          <w:tab w:val="left" w:pos="8100"/>
        </w:tabs>
        <w:jc w:val="both"/>
        <w:rPr>
          <w:b/>
          <w:sz w:val="40"/>
          <w:szCs w:val="40"/>
        </w:rPr>
      </w:pPr>
    </w:p>
    <w:p w14:paraId="59B96FE8">
      <w:pPr>
        <w:tabs>
          <w:tab w:val="left" w:pos="2340"/>
          <w:tab w:val="left" w:pos="2520"/>
          <w:tab w:val="left" w:pos="3420"/>
          <w:tab w:val="left" w:pos="3600"/>
          <w:tab w:val="left" w:pos="7740"/>
          <w:tab w:val="left" w:pos="7920"/>
          <w:tab w:val="left" w:pos="8100"/>
        </w:tabs>
        <w:jc w:val="both"/>
        <w:rPr>
          <w:b/>
          <w:sz w:val="40"/>
          <w:szCs w:val="40"/>
        </w:rPr>
      </w:pPr>
    </w:p>
    <w:p w14:paraId="6BF16412">
      <w:pPr>
        <w:tabs>
          <w:tab w:val="left" w:pos="2340"/>
          <w:tab w:val="left" w:pos="2520"/>
          <w:tab w:val="left" w:pos="3420"/>
          <w:tab w:val="left" w:pos="3600"/>
          <w:tab w:val="left" w:pos="7740"/>
          <w:tab w:val="left" w:pos="7920"/>
          <w:tab w:val="left" w:pos="8100"/>
        </w:tabs>
        <w:jc w:val="both"/>
        <w:rPr>
          <w:b/>
          <w:sz w:val="40"/>
          <w:szCs w:val="40"/>
        </w:rPr>
      </w:pPr>
      <w:r>
        <w:rPr>
          <w:b/>
          <w:sz w:val="40"/>
          <w:szCs w:val="40"/>
        </w:rPr>
        <w:t>DECEMBER</w:t>
      </w:r>
    </w:p>
    <w:p w14:paraId="2698F8E2">
      <w:pPr>
        <w:tabs>
          <w:tab w:val="left" w:pos="2340"/>
          <w:tab w:val="left" w:pos="2520"/>
          <w:tab w:val="left" w:pos="3420"/>
          <w:tab w:val="left" w:pos="3600"/>
          <w:tab w:val="left" w:pos="7740"/>
          <w:tab w:val="left" w:pos="7920"/>
          <w:tab w:val="left" w:pos="8100"/>
        </w:tabs>
        <w:jc w:val="both"/>
        <w:rPr>
          <w:rFonts w:ascii="BankGothic Md BT" w:hAnsi="BankGothic Md BT"/>
          <w:b/>
          <w:sz w:val="40"/>
          <w:szCs w:val="40"/>
        </w:rPr>
      </w:pPr>
    </w:p>
    <w:p w14:paraId="5590B0C5">
      <w:pPr>
        <w:tabs>
          <w:tab w:val="left" w:pos="2340"/>
          <w:tab w:val="left" w:pos="2520"/>
          <w:tab w:val="left" w:pos="3420"/>
          <w:tab w:val="left" w:pos="3600"/>
          <w:tab w:val="left" w:pos="7740"/>
          <w:tab w:val="left" w:pos="7920"/>
          <w:tab w:val="left" w:pos="8100"/>
        </w:tabs>
        <w:jc w:val="both"/>
        <w:rPr>
          <w:b/>
          <w:sz w:val="28"/>
          <w:szCs w:val="28"/>
          <w:u w:val="single"/>
        </w:rPr>
      </w:pPr>
      <w:r>
        <w:rPr>
          <w:b/>
          <w:sz w:val="28"/>
          <w:szCs w:val="28"/>
          <w:u w:val="single"/>
        </w:rPr>
        <w:t>OBSAHOVÝ  CELOK  :  ZIMA, ZIMA  DETIČKY_</w:t>
      </w:r>
    </w:p>
    <w:p w14:paraId="2ADA5806">
      <w:pPr>
        <w:tabs>
          <w:tab w:val="left" w:pos="2340"/>
          <w:tab w:val="left" w:pos="2520"/>
          <w:tab w:val="left" w:pos="3420"/>
          <w:tab w:val="left" w:pos="3600"/>
          <w:tab w:val="left" w:pos="7740"/>
          <w:tab w:val="left" w:pos="7920"/>
          <w:tab w:val="left" w:pos="8100"/>
        </w:tabs>
        <w:jc w:val="both"/>
        <w:rPr>
          <w:b/>
          <w:sz w:val="28"/>
          <w:szCs w:val="28"/>
          <w:u w:val="single"/>
        </w:rPr>
      </w:pPr>
    </w:p>
    <w:p w14:paraId="156FAB95">
      <w:pPr>
        <w:tabs>
          <w:tab w:val="left" w:pos="2340"/>
          <w:tab w:val="left" w:pos="2520"/>
          <w:tab w:val="left" w:pos="3420"/>
          <w:tab w:val="left" w:pos="3600"/>
          <w:tab w:val="left" w:pos="7740"/>
          <w:tab w:val="left" w:pos="7920"/>
          <w:tab w:val="left" w:pos="8100"/>
        </w:tabs>
        <w:jc w:val="both"/>
        <w:rPr>
          <w:b/>
          <w:sz w:val="28"/>
          <w:szCs w:val="28"/>
        </w:rPr>
      </w:pPr>
      <w:r>
        <w:rPr>
          <w:b/>
          <w:sz w:val="28"/>
          <w:szCs w:val="28"/>
        </w:rPr>
        <w:t>TÉMY  :  Pripravujeme sa  na besiedku</w:t>
      </w:r>
    </w:p>
    <w:p w14:paraId="087A0FF4">
      <w:pPr>
        <w:tabs>
          <w:tab w:val="left" w:pos="2340"/>
          <w:tab w:val="left" w:pos="2520"/>
          <w:tab w:val="left" w:pos="3420"/>
          <w:tab w:val="left" w:pos="3600"/>
          <w:tab w:val="left" w:pos="7740"/>
          <w:tab w:val="left" w:pos="7920"/>
          <w:tab w:val="left" w:pos="8100"/>
        </w:tabs>
        <w:jc w:val="both"/>
        <w:rPr>
          <w:b/>
          <w:sz w:val="28"/>
          <w:szCs w:val="28"/>
        </w:rPr>
      </w:pPr>
      <w:r>
        <w:rPr>
          <w:b/>
          <w:sz w:val="28"/>
          <w:szCs w:val="28"/>
        </w:rPr>
        <w:t xml:space="preserve">                 V zimnej prírode</w:t>
      </w:r>
    </w:p>
    <w:p w14:paraId="4DC2BA1D">
      <w:pPr>
        <w:tabs>
          <w:tab w:val="left" w:pos="2340"/>
          <w:tab w:val="left" w:pos="2520"/>
          <w:tab w:val="left" w:pos="3420"/>
          <w:tab w:val="left" w:pos="3600"/>
          <w:tab w:val="left" w:pos="7740"/>
          <w:tab w:val="left" w:pos="7920"/>
          <w:tab w:val="left" w:pos="8100"/>
        </w:tabs>
        <w:jc w:val="both"/>
        <w:rPr>
          <w:b/>
          <w:sz w:val="28"/>
          <w:szCs w:val="28"/>
        </w:rPr>
      </w:pPr>
      <w:r>
        <w:rPr>
          <w:b/>
          <w:sz w:val="28"/>
          <w:szCs w:val="28"/>
        </w:rPr>
        <w:t xml:space="preserve">                 Vianoce, Vianoce</w:t>
      </w:r>
    </w:p>
    <w:p w14:paraId="4C6E8F32">
      <w:pPr>
        <w:tabs>
          <w:tab w:val="left" w:pos="2340"/>
          <w:tab w:val="left" w:pos="2520"/>
          <w:tab w:val="left" w:pos="3420"/>
          <w:tab w:val="left" w:pos="3600"/>
          <w:tab w:val="left" w:pos="7740"/>
          <w:tab w:val="left" w:pos="7920"/>
          <w:tab w:val="left" w:pos="8100"/>
        </w:tabs>
        <w:jc w:val="both"/>
        <w:rPr>
          <w:b/>
          <w:sz w:val="28"/>
          <w:szCs w:val="28"/>
        </w:rPr>
      </w:pPr>
    </w:p>
    <w:p w14:paraId="426AC666">
      <w:pPr>
        <w:tabs>
          <w:tab w:val="left" w:pos="2340"/>
          <w:tab w:val="left" w:pos="2520"/>
          <w:tab w:val="left" w:pos="3420"/>
          <w:tab w:val="left" w:pos="3600"/>
          <w:tab w:val="left" w:pos="7740"/>
          <w:tab w:val="left" w:pos="7920"/>
          <w:tab w:val="left" w:pos="8100"/>
        </w:tabs>
        <w:jc w:val="both"/>
        <w:rPr>
          <w:b/>
          <w:sz w:val="28"/>
          <w:szCs w:val="28"/>
        </w:rPr>
      </w:pPr>
      <w:r>
        <w:rPr>
          <w:b/>
          <w:sz w:val="28"/>
          <w:szCs w:val="28"/>
        </w:rPr>
        <w:t xml:space="preserve">                 </w:t>
      </w:r>
    </w:p>
    <w:p w14:paraId="154A050F">
      <w:pPr>
        <w:tabs>
          <w:tab w:val="left" w:pos="2340"/>
          <w:tab w:val="left" w:pos="2520"/>
          <w:tab w:val="left" w:pos="3420"/>
          <w:tab w:val="left" w:pos="3600"/>
          <w:tab w:val="left" w:pos="7740"/>
          <w:tab w:val="left" w:pos="7920"/>
          <w:tab w:val="left" w:pos="8100"/>
        </w:tabs>
        <w:jc w:val="both"/>
        <w:rPr>
          <w:sz w:val="28"/>
          <w:szCs w:val="28"/>
        </w:rPr>
      </w:pPr>
      <w:r>
        <w:rPr>
          <w:b/>
          <w:sz w:val="28"/>
          <w:szCs w:val="28"/>
        </w:rPr>
        <w:t xml:space="preserve">Charakteristika  obsahového  celku  :  </w:t>
      </w:r>
      <w:r>
        <w:rPr>
          <w:sz w:val="28"/>
          <w:szCs w:val="28"/>
        </w:rPr>
        <w:t>Priblížiť  zmeny v prírode vplyvom počasia – zmena ročného obdobia, porovnávať s predchádzajúcim. Poznávať a aplikovať niektoré tradície zimných sviatkov.</w:t>
      </w:r>
    </w:p>
    <w:p w14:paraId="53B0C74C">
      <w:pPr>
        <w:tabs>
          <w:tab w:val="left" w:pos="180"/>
          <w:tab w:val="left" w:pos="2340"/>
          <w:tab w:val="left" w:pos="3420"/>
          <w:tab w:val="left" w:pos="3600"/>
          <w:tab w:val="left" w:pos="7920"/>
          <w:tab w:val="left" w:pos="8100"/>
          <w:tab w:val="left" w:pos="9180"/>
        </w:tabs>
        <w:jc w:val="both"/>
      </w:pPr>
    </w:p>
    <w:p w14:paraId="3FDA86F3">
      <w:pPr>
        <w:tabs>
          <w:tab w:val="left" w:pos="180"/>
          <w:tab w:val="left" w:pos="2340"/>
          <w:tab w:val="left" w:pos="3420"/>
          <w:tab w:val="left" w:pos="3600"/>
          <w:tab w:val="left" w:pos="7920"/>
          <w:tab w:val="left" w:pos="8100"/>
          <w:tab w:val="left" w:pos="9180"/>
        </w:tabs>
        <w:jc w:val="both"/>
      </w:pPr>
    </w:p>
    <w:p w14:paraId="3D77F809">
      <w:pPr>
        <w:tabs>
          <w:tab w:val="left" w:pos="180"/>
          <w:tab w:val="left" w:pos="2340"/>
          <w:tab w:val="left" w:pos="3420"/>
          <w:tab w:val="left" w:pos="3600"/>
          <w:tab w:val="left" w:pos="7920"/>
          <w:tab w:val="left" w:pos="8100"/>
          <w:tab w:val="left" w:pos="9180"/>
        </w:tabs>
        <w:jc w:val="both"/>
      </w:pPr>
      <w:r>
        <w:rPr>
          <w:b/>
          <w:sz w:val="20"/>
          <w:szCs w:val="20"/>
        </w:rPr>
        <w:t xml:space="preserve">STRATÉGIE  : </w:t>
      </w:r>
      <w:r>
        <w:rPr>
          <w:b/>
          <w:sz w:val="20"/>
          <w:szCs w:val="20"/>
        </w:rPr>
        <w:tab/>
      </w:r>
      <w:r>
        <w:rPr>
          <w:b/>
          <w:sz w:val="20"/>
          <w:szCs w:val="20"/>
        </w:rPr>
        <w:t xml:space="preserve">   </w:t>
      </w:r>
      <w:r>
        <w:t>pohybové a relaxačné cvičenia</w:t>
      </w:r>
    </w:p>
    <w:p w14:paraId="3E73505B">
      <w:pPr>
        <w:tabs>
          <w:tab w:val="left" w:pos="180"/>
          <w:tab w:val="left" w:pos="2340"/>
          <w:tab w:val="left" w:pos="3420"/>
          <w:tab w:val="left" w:pos="3600"/>
          <w:tab w:val="left" w:pos="7920"/>
          <w:tab w:val="left" w:pos="8100"/>
          <w:tab w:val="left" w:pos="9180"/>
        </w:tabs>
        <w:jc w:val="both"/>
      </w:pPr>
      <w:r>
        <w:tab/>
      </w:r>
      <w:r>
        <w:tab/>
      </w:r>
      <w:r>
        <w:t xml:space="preserve">  hry na snehu, ľade</w:t>
      </w:r>
    </w:p>
    <w:p w14:paraId="68DE79CA">
      <w:pPr>
        <w:tabs>
          <w:tab w:val="left" w:pos="180"/>
          <w:tab w:val="left" w:pos="2340"/>
          <w:tab w:val="left" w:pos="3420"/>
          <w:tab w:val="left" w:pos="3600"/>
          <w:tab w:val="left" w:pos="7920"/>
          <w:tab w:val="left" w:pos="8100"/>
          <w:tab w:val="left" w:pos="9180"/>
        </w:tabs>
        <w:jc w:val="both"/>
      </w:pPr>
      <w:r>
        <w:tab/>
      </w:r>
      <w:r>
        <w:tab/>
      </w:r>
      <w:r>
        <w:t xml:space="preserve">  hudobno – pohybové hry </w:t>
      </w:r>
    </w:p>
    <w:p w14:paraId="39F32635">
      <w:pPr>
        <w:tabs>
          <w:tab w:val="left" w:pos="180"/>
          <w:tab w:val="left" w:pos="2340"/>
          <w:tab w:val="left" w:pos="3420"/>
          <w:tab w:val="left" w:pos="3600"/>
          <w:tab w:val="left" w:pos="7920"/>
          <w:tab w:val="left" w:pos="8100"/>
          <w:tab w:val="left" w:pos="9180"/>
        </w:tabs>
        <w:jc w:val="both"/>
      </w:pPr>
      <w:r>
        <w:t xml:space="preserve">                                         vychádzka</w:t>
      </w:r>
    </w:p>
    <w:p w14:paraId="400D8157">
      <w:pPr>
        <w:tabs>
          <w:tab w:val="left" w:pos="180"/>
          <w:tab w:val="left" w:pos="2340"/>
          <w:tab w:val="left" w:pos="3420"/>
          <w:tab w:val="left" w:pos="3600"/>
          <w:tab w:val="left" w:pos="7920"/>
          <w:tab w:val="left" w:pos="8100"/>
          <w:tab w:val="left" w:pos="9180"/>
        </w:tabs>
        <w:jc w:val="both"/>
      </w:pPr>
      <w:r>
        <w:t xml:space="preserve">                                         rozhovor, opis, porovnávanie, analýza, dedukcia</w:t>
      </w:r>
    </w:p>
    <w:p w14:paraId="6127C863">
      <w:pPr>
        <w:tabs>
          <w:tab w:val="left" w:pos="180"/>
          <w:tab w:val="left" w:pos="2340"/>
          <w:tab w:val="left" w:pos="3420"/>
          <w:tab w:val="left" w:pos="3600"/>
          <w:tab w:val="left" w:pos="7920"/>
          <w:tab w:val="left" w:pos="8100"/>
          <w:tab w:val="left" w:pos="9180"/>
        </w:tabs>
        <w:jc w:val="both"/>
      </w:pPr>
      <w:r>
        <w:tab/>
      </w:r>
      <w:r>
        <w:tab/>
      </w:r>
      <w:r>
        <w:t xml:space="preserve">  besiedka</w:t>
      </w:r>
    </w:p>
    <w:p w14:paraId="4E3F5960">
      <w:pPr>
        <w:tabs>
          <w:tab w:val="left" w:pos="180"/>
          <w:tab w:val="left" w:pos="2340"/>
          <w:tab w:val="left" w:pos="3420"/>
          <w:tab w:val="left" w:pos="3600"/>
          <w:tab w:val="left" w:pos="7920"/>
          <w:tab w:val="left" w:pos="8100"/>
          <w:tab w:val="left" w:pos="9180"/>
        </w:tabs>
        <w:jc w:val="both"/>
      </w:pPr>
      <w:r>
        <w:t xml:space="preserve">  </w:t>
      </w:r>
      <w:r>
        <w:tab/>
      </w:r>
      <w:r>
        <w:tab/>
      </w:r>
      <w:r>
        <w:t xml:space="preserve">  dramatické, námetové hry, spoločenské hry</w:t>
      </w:r>
    </w:p>
    <w:p w14:paraId="6F54A8CA">
      <w:pPr>
        <w:tabs>
          <w:tab w:val="left" w:pos="180"/>
          <w:tab w:val="left" w:pos="2340"/>
          <w:tab w:val="left" w:pos="3420"/>
          <w:tab w:val="left" w:pos="3600"/>
          <w:tab w:val="left" w:pos="7920"/>
          <w:tab w:val="left" w:pos="8100"/>
          <w:tab w:val="left" w:pos="9180"/>
        </w:tabs>
        <w:jc w:val="both"/>
      </w:pPr>
      <w:r>
        <w:t xml:space="preserve">                                         nácvik básní, prozaického textu, artikulačné cvičenia</w:t>
      </w:r>
    </w:p>
    <w:p w14:paraId="1DDC4353">
      <w:pPr>
        <w:tabs>
          <w:tab w:val="left" w:pos="180"/>
          <w:tab w:val="left" w:pos="2340"/>
          <w:tab w:val="left" w:pos="3420"/>
          <w:tab w:val="left" w:pos="3600"/>
          <w:tab w:val="left" w:pos="7920"/>
          <w:tab w:val="left" w:pos="8100"/>
          <w:tab w:val="left" w:pos="9180"/>
        </w:tabs>
        <w:jc w:val="both"/>
      </w:pPr>
      <w:r>
        <w:t xml:space="preserve">  </w:t>
      </w:r>
      <w:r>
        <w:tab/>
      </w:r>
      <w:r>
        <w:tab/>
      </w:r>
      <w:r>
        <w:t xml:space="preserve">  estetizácia prostredia</w:t>
      </w:r>
    </w:p>
    <w:p w14:paraId="260F7709">
      <w:pPr>
        <w:tabs>
          <w:tab w:val="left" w:pos="180"/>
          <w:tab w:val="left" w:pos="2340"/>
          <w:tab w:val="left" w:pos="3420"/>
          <w:tab w:val="left" w:pos="3600"/>
          <w:tab w:val="left" w:pos="7920"/>
          <w:tab w:val="left" w:pos="8100"/>
          <w:tab w:val="left" w:pos="9180"/>
        </w:tabs>
        <w:jc w:val="both"/>
      </w:pPr>
      <w:r>
        <w:t xml:space="preserve">  </w:t>
      </w:r>
      <w:r>
        <w:tab/>
      </w:r>
      <w:r>
        <w:tab/>
      </w:r>
      <w:r>
        <w:t xml:space="preserve">  kreslenie, maľovanie, modelovanie, koláž</w:t>
      </w:r>
    </w:p>
    <w:p w14:paraId="3A564A5E">
      <w:pPr>
        <w:tabs>
          <w:tab w:val="left" w:pos="180"/>
          <w:tab w:val="left" w:pos="2340"/>
          <w:tab w:val="left" w:pos="3420"/>
          <w:tab w:val="left" w:pos="3600"/>
          <w:tab w:val="left" w:pos="7920"/>
          <w:tab w:val="left" w:pos="8100"/>
          <w:tab w:val="left" w:pos="9180"/>
        </w:tabs>
        <w:jc w:val="both"/>
      </w:pPr>
      <w:r>
        <w:t xml:space="preserve">   </w:t>
      </w:r>
      <w:r>
        <w:tab/>
      </w:r>
      <w:r>
        <w:t xml:space="preserve">  strihanie, lepenie</w:t>
      </w:r>
    </w:p>
    <w:p w14:paraId="1B6FD789">
      <w:pPr>
        <w:tabs>
          <w:tab w:val="left" w:pos="180"/>
          <w:tab w:val="left" w:pos="2340"/>
          <w:tab w:val="left" w:pos="3420"/>
          <w:tab w:val="left" w:pos="3600"/>
          <w:tab w:val="left" w:pos="7920"/>
          <w:tab w:val="left" w:pos="8100"/>
          <w:tab w:val="left" w:pos="9180"/>
        </w:tabs>
        <w:jc w:val="both"/>
      </w:pPr>
      <w:r>
        <w:t xml:space="preserve">  </w:t>
      </w:r>
      <w:r>
        <w:tab/>
      </w:r>
      <w:r>
        <w:tab/>
      </w:r>
      <w:r>
        <w:t xml:space="preserve">  činnosť s PC</w:t>
      </w:r>
    </w:p>
    <w:p w14:paraId="2CAC5F03">
      <w:pPr>
        <w:tabs>
          <w:tab w:val="left" w:pos="180"/>
          <w:tab w:val="left" w:pos="2340"/>
          <w:tab w:val="left" w:pos="3420"/>
          <w:tab w:val="left" w:pos="3600"/>
          <w:tab w:val="left" w:pos="7920"/>
          <w:tab w:val="left" w:pos="8100"/>
          <w:tab w:val="left" w:pos="9180"/>
        </w:tabs>
        <w:jc w:val="both"/>
      </w:pPr>
      <w:r>
        <w:t xml:space="preserve">                                         prezeranie, „čítanie kníh“</w:t>
      </w:r>
    </w:p>
    <w:p w14:paraId="6BC5D16D">
      <w:pPr>
        <w:tabs>
          <w:tab w:val="left" w:pos="180"/>
          <w:tab w:val="left" w:pos="2340"/>
          <w:tab w:val="left" w:pos="3420"/>
          <w:tab w:val="left" w:pos="3600"/>
          <w:tab w:val="left" w:pos="7920"/>
          <w:tab w:val="left" w:pos="8100"/>
          <w:tab w:val="left" w:pos="9180"/>
        </w:tabs>
        <w:jc w:val="both"/>
      </w:pPr>
      <w:r>
        <w:t xml:space="preserve"> </w:t>
      </w:r>
      <w:r>
        <w:tab/>
      </w:r>
      <w:r>
        <w:tab/>
      </w:r>
      <w:r>
        <w:t xml:space="preserve">  manipulácia s predmetmi, hračkami, didaktickými pomôckami</w:t>
      </w:r>
    </w:p>
    <w:p w14:paraId="1F002C8C">
      <w:pPr>
        <w:tabs>
          <w:tab w:val="left" w:pos="180"/>
          <w:tab w:val="left" w:pos="2340"/>
          <w:tab w:val="left" w:pos="3420"/>
          <w:tab w:val="left" w:pos="3600"/>
          <w:tab w:val="left" w:pos="7920"/>
          <w:tab w:val="left" w:pos="8100"/>
          <w:tab w:val="left" w:pos="9180"/>
        </w:tabs>
        <w:jc w:val="both"/>
      </w:pPr>
    </w:p>
    <w:p w14:paraId="64B9CAB4">
      <w:pPr>
        <w:tabs>
          <w:tab w:val="left" w:pos="180"/>
          <w:tab w:val="left" w:pos="2340"/>
          <w:tab w:val="left" w:pos="3420"/>
          <w:tab w:val="left" w:pos="3600"/>
          <w:tab w:val="left" w:pos="7920"/>
          <w:tab w:val="left" w:pos="8100"/>
          <w:tab w:val="left" w:pos="9180"/>
        </w:tabs>
        <w:jc w:val="both"/>
      </w:pPr>
      <w:r>
        <w:rPr>
          <w:b/>
          <w:sz w:val="20"/>
          <w:szCs w:val="20"/>
        </w:rPr>
        <w:t>UČEBNÉ   ZDROJE :</w:t>
      </w:r>
      <w:r>
        <w:rPr>
          <w:b/>
          <w:sz w:val="20"/>
          <w:szCs w:val="20"/>
        </w:rPr>
        <w:tab/>
      </w:r>
      <w:r>
        <w:rPr>
          <w:b/>
          <w:sz w:val="20"/>
          <w:szCs w:val="20"/>
        </w:rPr>
        <w:t xml:space="preserve"> </w:t>
      </w:r>
      <w:r>
        <w:t>pracovné listy, zošity</w:t>
      </w:r>
    </w:p>
    <w:p w14:paraId="46A23F0C">
      <w:pPr>
        <w:tabs>
          <w:tab w:val="left" w:pos="180"/>
          <w:tab w:val="left" w:pos="2340"/>
          <w:tab w:val="left" w:pos="3420"/>
          <w:tab w:val="left" w:pos="3600"/>
          <w:tab w:val="left" w:pos="7920"/>
          <w:tab w:val="left" w:pos="8100"/>
          <w:tab w:val="left" w:pos="9180"/>
        </w:tabs>
        <w:jc w:val="both"/>
      </w:pPr>
      <w:r>
        <w:tab/>
      </w:r>
      <w:r>
        <w:tab/>
      </w:r>
      <w:r>
        <w:t xml:space="preserve"> CD prehrávač, PC, magnetofón, gramofón, TV</w:t>
      </w:r>
    </w:p>
    <w:p w14:paraId="5959792A">
      <w:pPr>
        <w:tabs>
          <w:tab w:val="left" w:pos="180"/>
          <w:tab w:val="left" w:pos="2340"/>
          <w:tab w:val="left" w:pos="3420"/>
          <w:tab w:val="left" w:pos="3600"/>
          <w:tab w:val="left" w:pos="7920"/>
          <w:tab w:val="left" w:pos="8100"/>
          <w:tab w:val="left" w:pos="9180"/>
        </w:tabs>
        <w:jc w:val="both"/>
      </w:pPr>
      <w:r>
        <w:t xml:space="preserve">                                        CD- Dieťa a pohyb, hudba a hra 1, USB Dieťa a pohyb 2</w:t>
      </w:r>
    </w:p>
    <w:p w14:paraId="588A16E0">
      <w:pPr>
        <w:tabs>
          <w:tab w:val="left" w:pos="180"/>
          <w:tab w:val="left" w:pos="2340"/>
          <w:tab w:val="left" w:pos="3420"/>
          <w:tab w:val="left" w:pos="3600"/>
          <w:tab w:val="left" w:pos="7920"/>
          <w:tab w:val="left" w:pos="8100"/>
          <w:tab w:val="left" w:pos="9180"/>
        </w:tabs>
        <w:jc w:val="both"/>
      </w:pPr>
      <w:r>
        <w:t xml:space="preserve"> </w:t>
      </w:r>
      <w:r>
        <w:tab/>
      </w:r>
      <w:r>
        <w:tab/>
      </w:r>
      <w:r>
        <w:t xml:space="preserve"> materiál na výtvarné a pracovné činnosti</w:t>
      </w:r>
    </w:p>
    <w:p w14:paraId="449C6851">
      <w:pPr>
        <w:tabs>
          <w:tab w:val="left" w:pos="180"/>
          <w:tab w:val="left" w:pos="2340"/>
          <w:tab w:val="left" w:pos="3420"/>
          <w:tab w:val="left" w:pos="3600"/>
          <w:tab w:val="left" w:pos="7920"/>
          <w:tab w:val="left" w:pos="8100"/>
          <w:tab w:val="left" w:pos="9180"/>
        </w:tabs>
        <w:jc w:val="both"/>
      </w:pPr>
      <w:r>
        <w:t xml:space="preserve">  </w:t>
      </w:r>
      <w:r>
        <w:tab/>
      </w:r>
      <w:r>
        <w:tab/>
      </w:r>
      <w:r>
        <w:t xml:space="preserve"> knihy – Našim deťom , Deti tešte sa, Našim deťom, Pestrá príroda</w:t>
      </w:r>
    </w:p>
    <w:p w14:paraId="3F5AB634">
      <w:pPr>
        <w:tabs>
          <w:tab w:val="left" w:pos="180"/>
          <w:tab w:val="left" w:pos="2340"/>
          <w:tab w:val="left" w:pos="3420"/>
          <w:tab w:val="left" w:pos="3600"/>
          <w:tab w:val="left" w:pos="7920"/>
          <w:tab w:val="left" w:pos="8100"/>
          <w:tab w:val="left" w:pos="9180"/>
        </w:tabs>
        <w:jc w:val="both"/>
      </w:pPr>
      <w:r>
        <w:t xml:space="preserve">  </w:t>
      </w:r>
      <w:r>
        <w:tab/>
      </w:r>
      <w:r>
        <w:tab/>
      </w:r>
      <w:r>
        <w:t xml:space="preserve"> didaktické pomôcky, zásobník hier a textov</w:t>
      </w:r>
    </w:p>
    <w:p w14:paraId="160CCD5F">
      <w:pPr>
        <w:tabs>
          <w:tab w:val="left" w:pos="180"/>
          <w:tab w:val="left" w:pos="2340"/>
          <w:tab w:val="left" w:pos="3420"/>
          <w:tab w:val="left" w:pos="3600"/>
          <w:tab w:val="left" w:pos="7920"/>
          <w:tab w:val="left" w:pos="8100"/>
          <w:tab w:val="left" w:pos="9180"/>
        </w:tabs>
        <w:jc w:val="both"/>
      </w:pPr>
      <w:r>
        <w:t xml:space="preserve">  </w:t>
      </w:r>
      <w:r>
        <w:tab/>
      </w:r>
      <w:r>
        <w:tab/>
      </w:r>
      <w:r>
        <w:t xml:space="preserve"> rôzne typy stavebníc, doplnkové hračky, pexeso, puzzle</w:t>
      </w:r>
    </w:p>
    <w:p w14:paraId="042F7F3F">
      <w:pPr>
        <w:tabs>
          <w:tab w:val="left" w:pos="180"/>
          <w:tab w:val="left" w:pos="2340"/>
          <w:tab w:val="left" w:pos="3420"/>
          <w:tab w:val="left" w:pos="3600"/>
          <w:tab w:val="left" w:pos="7920"/>
          <w:tab w:val="left" w:pos="8100"/>
          <w:tab w:val="left" w:pos="9180"/>
        </w:tabs>
        <w:jc w:val="both"/>
      </w:pPr>
      <w:r>
        <w:t xml:space="preserve">  </w:t>
      </w:r>
      <w:r>
        <w:tab/>
      </w:r>
      <w:r>
        <w:tab/>
      </w:r>
    </w:p>
    <w:p w14:paraId="2D313D2C">
      <w:pPr>
        <w:tabs>
          <w:tab w:val="left" w:pos="180"/>
          <w:tab w:val="left" w:pos="2340"/>
          <w:tab w:val="left" w:pos="3420"/>
          <w:tab w:val="left" w:pos="3600"/>
          <w:tab w:val="left" w:pos="7920"/>
          <w:tab w:val="left" w:pos="8100"/>
          <w:tab w:val="left" w:pos="9180"/>
        </w:tabs>
        <w:jc w:val="both"/>
        <w:rPr>
          <w:b/>
          <w:sz w:val="20"/>
          <w:szCs w:val="20"/>
        </w:rPr>
      </w:pPr>
      <w:r>
        <w:rPr>
          <w:b/>
          <w:sz w:val="20"/>
          <w:szCs w:val="20"/>
        </w:rPr>
        <w:t>METÓDY, FORMY  A PROSTRIEDKY  HODNOTENIA  DOSIAHNUTÝCH  CIEĽOV  :</w:t>
      </w:r>
    </w:p>
    <w:p w14:paraId="55049E0B">
      <w:pPr>
        <w:tabs>
          <w:tab w:val="left" w:pos="180"/>
          <w:tab w:val="left" w:pos="2340"/>
          <w:tab w:val="left" w:pos="3420"/>
          <w:tab w:val="left" w:pos="3600"/>
          <w:tab w:val="left" w:pos="7920"/>
          <w:tab w:val="left" w:pos="8100"/>
          <w:tab w:val="left" w:pos="9180"/>
        </w:tabs>
        <w:jc w:val="both"/>
        <w:rPr>
          <w:b/>
          <w:sz w:val="20"/>
          <w:szCs w:val="20"/>
        </w:rPr>
      </w:pPr>
    </w:p>
    <w:p w14:paraId="2D2FFCC4">
      <w:pPr>
        <w:tabs>
          <w:tab w:val="left" w:pos="180"/>
          <w:tab w:val="left" w:pos="2340"/>
          <w:tab w:val="left" w:pos="3420"/>
          <w:tab w:val="left" w:pos="3600"/>
          <w:tab w:val="left" w:pos="7920"/>
          <w:tab w:val="left" w:pos="8100"/>
          <w:tab w:val="left" w:pos="9180"/>
        </w:tabs>
        <w:jc w:val="both"/>
      </w:pPr>
      <w:r>
        <w:t xml:space="preserve">  </w:t>
      </w:r>
      <w:r>
        <w:tab/>
      </w:r>
      <w:r>
        <w:tab/>
      </w:r>
      <w:r>
        <w:t>analýza výtvarných a pracovných produktov</w:t>
      </w:r>
    </w:p>
    <w:p w14:paraId="2500ACD8">
      <w:pPr>
        <w:tabs>
          <w:tab w:val="left" w:pos="180"/>
          <w:tab w:val="left" w:pos="2340"/>
          <w:tab w:val="left" w:pos="3420"/>
          <w:tab w:val="left" w:pos="3600"/>
          <w:tab w:val="left" w:pos="7920"/>
          <w:tab w:val="left" w:pos="8100"/>
          <w:tab w:val="left" w:pos="9180"/>
        </w:tabs>
        <w:jc w:val="both"/>
      </w:pPr>
      <w:r>
        <w:tab/>
      </w:r>
      <w:r>
        <w:tab/>
      </w:r>
      <w:r>
        <w:t>rozhovor, skupinová a individuálna forma</w:t>
      </w:r>
    </w:p>
    <w:p w14:paraId="25F39271">
      <w:pPr>
        <w:tabs>
          <w:tab w:val="left" w:pos="180"/>
          <w:tab w:val="left" w:pos="2340"/>
          <w:tab w:val="left" w:pos="3420"/>
          <w:tab w:val="left" w:pos="3600"/>
          <w:tab w:val="left" w:pos="7920"/>
          <w:tab w:val="left" w:pos="8100"/>
          <w:tab w:val="left" w:pos="9180"/>
        </w:tabs>
        <w:jc w:val="both"/>
      </w:pPr>
      <w:r>
        <w:tab/>
      </w:r>
      <w:r>
        <w:tab/>
      </w:r>
      <w:r>
        <w:t>konzultácie o výsledkoch aktivít s deťmi, rodičmi</w:t>
      </w:r>
    </w:p>
    <w:p w14:paraId="0C45C6D4">
      <w:pPr>
        <w:tabs>
          <w:tab w:val="left" w:pos="180"/>
          <w:tab w:val="left" w:pos="2340"/>
          <w:tab w:val="left" w:pos="3420"/>
          <w:tab w:val="left" w:pos="3600"/>
          <w:tab w:val="left" w:pos="7920"/>
          <w:tab w:val="left" w:pos="8100"/>
          <w:tab w:val="left" w:pos="9180"/>
        </w:tabs>
        <w:jc w:val="both"/>
      </w:pPr>
      <w:r>
        <w:t xml:space="preserve">   </w:t>
      </w:r>
      <w:r>
        <w:tab/>
      </w:r>
      <w:r>
        <w:t>analýza kresebného testu, diagnostika</w:t>
      </w:r>
    </w:p>
    <w:p w14:paraId="6BE97B52">
      <w:pPr>
        <w:tabs>
          <w:tab w:val="left" w:pos="180"/>
          <w:tab w:val="left" w:pos="2340"/>
          <w:tab w:val="left" w:pos="3420"/>
          <w:tab w:val="left" w:pos="3600"/>
          <w:tab w:val="left" w:pos="7920"/>
          <w:tab w:val="left" w:pos="8100"/>
          <w:tab w:val="left" w:pos="9180"/>
        </w:tabs>
        <w:jc w:val="both"/>
      </w:pPr>
      <w:r>
        <w:tab/>
      </w:r>
      <w:r>
        <w:tab/>
      </w:r>
      <w:r>
        <w:t>zážitkové učenie</w:t>
      </w:r>
    </w:p>
    <w:p w14:paraId="772CDD7D">
      <w:pPr>
        <w:tabs>
          <w:tab w:val="left" w:pos="180"/>
          <w:tab w:val="left" w:pos="2340"/>
          <w:tab w:val="left" w:pos="3420"/>
          <w:tab w:val="left" w:pos="3600"/>
          <w:tab w:val="left" w:pos="7920"/>
          <w:tab w:val="left" w:pos="8100"/>
          <w:tab w:val="left" w:pos="9180"/>
        </w:tabs>
        <w:jc w:val="both"/>
      </w:pPr>
      <w:r>
        <w:tab/>
      </w:r>
      <w:r>
        <w:t xml:space="preserve"> </w:t>
      </w:r>
      <w:r>
        <w:tab/>
      </w:r>
      <w:r>
        <w:t>pozorovanie reakcií detí</w:t>
      </w:r>
    </w:p>
    <w:p w14:paraId="0F3A0969">
      <w:pPr>
        <w:tabs>
          <w:tab w:val="left" w:pos="180"/>
          <w:tab w:val="left" w:pos="2340"/>
          <w:tab w:val="left" w:pos="3420"/>
          <w:tab w:val="left" w:pos="3600"/>
          <w:tab w:val="left" w:pos="7920"/>
          <w:tab w:val="left" w:pos="8100"/>
          <w:tab w:val="left" w:pos="9180"/>
        </w:tabs>
        <w:jc w:val="both"/>
      </w:pPr>
      <w:r>
        <w:t xml:space="preserve">  </w:t>
      </w:r>
      <w:r>
        <w:tab/>
      </w:r>
      <w:r>
        <w:tab/>
      </w:r>
      <w:r>
        <w:t>aplikácia vedomostí, poznatkov v reálnych situáciách</w:t>
      </w:r>
    </w:p>
    <w:p w14:paraId="386B37C7">
      <w:pPr>
        <w:tabs>
          <w:tab w:val="left" w:pos="180"/>
          <w:tab w:val="left" w:pos="2340"/>
          <w:tab w:val="left" w:pos="3420"/>
          <w:tab w:val="left" w:pos="3600"/>
          <w:tab w:val="left" w:pos="7920"/>
          <w:tab w:val="left" w:pos="8100"/>
          <w:tab w:val="left" w:pos="9180"/>
        </w:tabs>
        <w:jc w:val="both"/>
      </w:pPr>
      <w:r>
        <w:t xml:space="preserve">  </w:t>
      </w:r>
      <w:r>
        <w:tab/>
      </w:r>
      <w:r>
        <w:tab/>
      </w:r>
      <w:r>
        <w:t xml:space="preserve">formatívne hodnotenie  splnenia cieľov  </w:t>
      </w:r>
    </w:p>
    <w:p w14:paraId="3336608D">
      <w:pPr>
        <w:tabs>
          <w:tab w:val="left" w:pos="180"/>
          <w:tab w:val="left" w:pos="2340"/>
          <w:tab w:val="left" w:pos="3420"/>
          <w:tab w:val="left" w:pos="3600"/>
          <w:tab w:val="left" w:pos="7920"/>
          <w:tab w:val="left" w:pos="8100"/>
          <w:tab w:val="left" w:pos="9180"/>
        </w:tabs>
        <w:jc w:val="both"/>
      </w:pPr>
      <w:r>
        <w:tab/>
      </w:r>
    </w:p>
    <w:tbl>
      <w:tblPr>
        <w:tblStyle w:val="9"/>
        <w:tblpPr w:leftFromText="141" w:rightFromText="141" w:vertAnchor="text" w:horzAnchor="margin" w:tblpY="396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65"/>
        <w:gridCol w:w="6423"/>
      </w:tblGrid>
      <w:tr w14:paraId="7A801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gridSpan w:val="2"/>
          </w:tcPr>
          <w:p w14:paraId="4822CF86">
            <w:pPr>
              <w:rPr>
                <w:rFonts w:eastAsia="Calibri"/>
                <w:b/>
                <w:bCs/>
                <w:lang w:eastAsia="en-US"/>
              </w:rPr>
            </w:pPr>
            <w:r>
              <w:rPr>
                <w:rFonts w:eastAsia="Calibri"/>
                <w:b/>
                <w:bCs/>
                <w:lang w:eastAsia="en-US"/>
              </w:rPr>
              <w:t>Téma: Pripravujeme sa na besiedku</w:t>
            </w:r>
          </w:p>
        </w:tc>
      </w:tr>
      <w:tr w14:paraId="782DE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0" w:type="auto"/>
          </w:tcPr>
          <w:p w14:paraId="1F81A947">
            <w:pPr>
              <w:rPr>
                <w:rFonts w:eastAsia="Calibri"/>
                <w:b/>
                <w:bCs/>
                <w:lang w:eastAsia="en-US"/>
              </w:rPr>
            </w:pPr>
            <w:r>
              <w:rPr>
                <w:rFonts w:eastAsia="Calibri"/>
                <w:b/>
                <w:bCs/>
                <w:lang w:eastAsia="en-US"/>
              </w:rPr>
              <w:t>Vzdelávacia oblasť:</w:t>
            </w:r>
          </w:p>
        </w:tc>
        <w:tc>
          <w:tcPr>
            <w:tcW w:w="0" w:type="auto"/>
          </w:tcPr>
          <w:p w14:paraId="4C47C3C3">
            <w:pPr>
              <w:rPr>
                <w:rFonts w:eastAsia="Calibri"/>
                <w:b/>
                <w:bCs/>
                <w:lang w:eastAsia="en-US"/>
              </w:rPr>
            </w:pPr>
            <w:r>
              <w:rPr>
                <w:rFonts w:eastAsia="Calibri"/>
                <w:b/>
                <w:bCs/>
                <w:lang w:eastAsia="en-US"/>
              </w:rPr>
              <w:t>Výkonový štandard:</w:t>
            </w:r>
          </w:p>
        </w:tc>
      </w:tr>
      <w:tr w14:paraId="4B0CD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1422AD1E">
            <w:pPr>
              <w:rPr>
                <w:rFonts w:eastAsia="Calibri"/>
                <w:lang w:eastAsia="en-US"/>
              </w:rPr>
            </w:pPr>
            <w:r>
              <w:rPr>
                <w:rFonts w:eastAsia="Calibri"/>
                <w:lang w:eastAsia="en-US"/>
              </w:rPr>
              <w:t>Jazyk a komunikácia</w:t>
            </w:r>
          </w:p>
        </w:tc>
        <w:tc>
          <w:tcPr>
            <w:tcW w:w="0" w:type="auto"/>
          </w:tcPr>
          <w:p w14:paraId="1158254D">
            <w:pPr>
              <w:rPr>
                <w:lang w:eastAsia="sk-SK"/>
              </w:rPr>
            </w:pPr>
            <w:r>
              <w:rPr>
                <w:color w:val="000000"/>
                <w:lang w:eastAsia="sk-SK"/>
              </w:rPr>
              <w:t>Sprevádza spievanie piesne alebo recitáciu krátkeho literárneho útvaru rytmickým sprievodom.</w:t>
            </w:r>
          </w:p>
          <w:p w14:paraId="7D9BC6CC">
            <w:pPr>
              <w:rPr>
                <w:color w:val="000000"/>
                <w:lang w:eastAsia="sk-SK"/>
              </w:rPr>
            </w:pPr>
            <w:r>
              <w:rPr>
                <w:color w:val="000000"/>
                <w:lang w:eastAsia="sk-SK"/>
              </w:rPr>
              <w:t>Rozhodne, či sa dve slová rýmujú.</w:t>
            </w:r>
          </w:p>
          <w:p w14:paraId="5C26796B">
            <w:pPr>
              <w:rPr>
                <w:lang w:eastAsia="sk-SK"/>
              </w:rPr>
            </w:pPr>
            <w:r>
              <w:rPr>
                <w:color w:val="000000"/>
                <w:lang w:eastAsia="sk-SK"/>
              </w:rPr>
              <w:t>Vyslovuje správne, zreteľne a plynule všetky hlásky a hláskové skupiny.</w:t>
            </w:r>
          </w:p>
        </w:tc>
      </w:tr>
      <w:tr w14:paraId="2CE22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0" w:type="auto"/>
          </w:tcPr>
          <w:p w14:paraId="472F2D9E">
            <w:pPr>
              <w:rPr>
                <w:rFonts w:eastAsia="Calibri"/>
                <w:lang w:eastAsia="en-US"/>
              </w:rPr>
            </w:pPr>
            <w:r>
              <w:rPr>
                <w:rFonts w:eastAsia="Calibri"/>
                <w:lang w:eastAsia="en-US"/>
              </w:rPr>
              <w:t>Matematika a práca s informáciami</w:t>
            </w:r>
          </w:p>
        </w:tc>
        <w:tc>
          <w:tcPr>
            <w:tcW w:w="0" w:type="auto"/>
          </w:tcPr>
          <w:p w14:paraId="77F5D465">
            <w:pPr>
              <w:rPr>
                <w:lang w:eastAsia="sk-SK"/>
              </w:rPr>
            </w:pPr>
            <w:r>
              <w:rPr>
                <w:lang w:eastAsia="sk-SK"/>
              </w:rPr>
              <w:t>Poskladá z primeraného množstva útvarov obrázok podľa predlohy, pokynov a na danú tému.</w:t>
            </w:r>
          </w:p>
        </w:tc>
      </w:tr>
      <w:tr w14:paraId="4423F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7B7C4B0A">
            <w:pPr>
              <w:rPr>
                <w:rFonts w:eastAsia="Calibri"/>
                <w:lang w:eastAsia="en-US"/>
              </w:rPr>
            </w:pPr>
            <w:r>
              <w:rPr>
                <w:rFonts w:eastAsia="Calibri"/>
                <w:lang w:eastAsia="en-US"/>
              </w:rPr>
              <w:t>Človek a svet práce</w:t>
            </w:r>
          </w:p>
        </w:tc>
        <w:tc>
          <w:tcPr>
            <w:tcW w:w="0" w:type="auto"/>
          </w:tcPr>
          <w:p w14:paraId="6A57C4C1">
            <w:pPr>
              <w:rPr>
                <w:rFonts w:eastAsia="Calibri"/>
                <w:lang w:eastAsia="en-US"/>
              </w:rPr>
            </w:pPr>
            <w:r>
              <w:rPr>
                <w:rFonts w:eastAsia="Calibri"/>
                <w:color w:val="000000"/>
                <w:lang w:eastAsia="en-US"/>
              </w:rPr>
              <w:t>Vytvorí jednoduchý výrobok a pomenuje jeho účel.</w:t>
            </w:r>
          </w:p>
        </w:tc>
      </w:tr>
      <w:tr w14:paraId="31011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3407CE01">
            <w:pPr>
              <w:rPr>
                <w:rFonts w:eastAsia="Calibri"/>
                <w:lang w:eastAsia="en-US"/>
              </w:rPr>
            </w:pPr>
            <w:r>
              <w:rPr>
                <w:rFonts w:eastAsia="Calibri"/>
                <w:lang w:eastAsia="en-US"/>
              </w:rPr>
              <w:t>Človek a spoločnosť</w:t>
            </w:r>
          </w:p>
        </w:tc>
        <w:tc>
          <w:tcPr>
            <w:tcW w:w="0" w:type="auto"/>
          </w:tcPr>
          <w:p w14:paraId="2A76B995">
            <w:pPr>
              <w:rPr>
                <w:lang w:eastAsia="sk-SK"/>
              </w:rPr>
            </w:pPr>
            <w:r>
              <w:rPr>
                <w:color w:val="000000"/>
                <w:lang w:eastAsia="sk-SK"/>
              </w:rPr>
              <w:t>Pozná na elementárnej úrovni svoje práva a splniteľné povinnosti.</w:t>
            </w:r>
          </w:p>
          <w:p w14:paraId="27BA4BF7">
            <w:pPr>
              <w:rPr>
                <w:rFonts w:eastAsia="Calibri"/>
                <w:lang w:eastAsia="en-US"/>
              </w:rPr>
            </w:pPr>
            <w:r>
              <w:rPr>
                <w:rFonts w:eastAsia="Calibri"/>
                <w:color w:val="000000"/>
                <w:lang w:eastAsia="en-US"/>
              </w:rPr>
              <w:t>Odmieta nevhodné správanie.</w:t>
            </w:r>
          </w:p>
        </w:tc>
      </w:tr>
      <w:tr w14:paraId="6F857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12D45D29">
            <w:pPr>
              <w:rPr>
                <w:rFonts w:eastAsia="Calibri"/>
                <w:lang w:eastAsia="en-US"/>
              </w:rPr>
            </w:pPr>
            <w:r>
              <w:rPr>
                <w:rFonts w:eastAsia="Calibri"/>
                <w:lang w:eastAsia="en-US"/>
              </w:rPr>
              <w:t>Umenie a kultúra</w:t>
            </w:r>
          </w:p>
        </w:tc>
        <w:tc>
          <w:tcPr>
            <w:tcW w:w="0" w:type="auto"/>
          </w:tcPr>
          <w:p w14:paraId="7806BC31">
            <w:pPr>
              <w:rPr>
                <w:lang w:eastAsia="sk-SK"/>
              </w:rPr>
            </w:pPr>
            <w:r>
              <w:rPr>
                <w:color w:val="000000"/>
                <w:lang w:eastAsia="sk-SK"/>
              </w:rPr>
              <w:t>Vyjadrí charakter piesní a hudby prirodzeným kultivovaným pohybom.</w:t>
            </w:r>
          </w:p>
          <w:p w14:paraId="356E9CE3">
            <w:pPr>
              <w:rPr>
                <w:lang w:eastAsia="sk-SK"/>
              </w:rPr>
            </w:pPr>
            <w:r>
              <w:rPr>
                <w:color w:val="000000"/>
                <w:lang w:eastAsia="sk-SK"/>
              </w:rPr>
              <w:t>Využíva tanečné prvky v jednoduchých choreografiách.</w:t>
            </w:r>
          </w:p>
        </w:tc>
      </w:tr>
      <w:tr w14:paraId="669A6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6E65C30B">
            <w:pPr>
              <w:rPr>
                <w:rFonts w:eastAsia="Calibri"/>
                <w:lang w:eastAsia="en-US"/>
              </w:rPr>
            </w:pPr>
            <w:r>
              <w:rPr>
                <w:rFonts w:eastAsia="Calibri"/>
                <w:lang w:eastAsia="en-US"/>
              </w:rPr>
              <w:t>Zdravie a pohyb</w:t>
            </w:r>
          </w:p>
        </w:tc>
        <w:tc>
          <w:tcPr>
            <w:tcW w:w="0" w:type="auto"/>
          </w:tcPr>
          <w:p w14:paraId="50F87482">
            <w:pPr>
              <w:rPr>
                <w:color w:val="000000"/>
                <w:lang w:eastAsia="sk-SK"/>
              </w:rPr>
            </w:pPr>
            <w:r>
              <w:rPr>
                <w:rFonts w:eastAsia="Calibri"/>
                <w:color w:val="000000"/>
                <w:lang w:eastAsia="en-US"/>
              </w:rPr>
              <w:t>Ovláda správnu techniku chôdze a behu</w:t>
            </w:r>
          </w:p>
        </w:tc>
      </w:tr>
    </w:tbl>
    <w:p w14:paraId="4087C481">
      <w:pPr>
        <w:tabs>
          <w:tab w:val="left" w:pos="180"/>
          <w:tab w:val="left" w:pos="2340"/>
          <w:tab w:val="left" w:pos="3420"/>
          <w:tab w:val="left" w:pos="3600"/>
          <w:tab w:val="left" w:pos="7920"/>
          <w:tab w:val="left" w:pos="8100"/>
          <w:tab w:val="left" w:pos="9180"/>
        </w:tabs>
        <w:jc w:val="both"/>
      </w:pPr>
    </w:p>
    <w:p w14:paraId="722D89A8">
      <w:pPr>
        <w:tabs>
          <w:tab w:val="left" w:pos="180"/>
          <w:tab w:val="left" w:pos="2340"/>
          <w:tab w:val="left" w:pos="3420"/>
          <w:tab w:val="left" w:pos="3600"/>
          <w:tab w:val="left" w:pos="7920"/>
          <w:tab w:val="left" w:pos="8100"/>
          <w:tab w:val="left" w:pos="9180"/>
        </w:tabs>
        <w:jc w:val="both"/>
      </w:pPr>
    </w:p>
    <w:p w14:paraId="1D933907">
      <w:pPr>
        <w:tabs>
          <w:tab w:val="left" w:pos="180"/>
          <w:tab w:val="left" w:pos="2340"/>
          <w:tab w:val="left" w:pos="3420"/>
          <w:tab w:val="left" w:pos="3600"/>
          <w:tab w:val="left" w:pos="7920"/>
          <w:tab w:val="left" w:pos="8100"/>
          <w:tab w:val="left" w:pos="9180"/>
        </w:tabs>
        <w:jc w:val="both"/>
      </w:pPr>
    </w:p>
    <w:p w14:paraId="6E7A8179">
      <w:pPr>
        <w:tabs>
          <w:tab w:val="left" w:pos="180"/>
          <w:tab w:val="left" w:pos="2340"/>
          <w:tab w:val="left" w:pos="3420"/>
          <w:tab w:val="left" w:pos="3600"/>
          <w:tab w:val="left" w:pos="7920"/>
          <w:tab w:val="left" w:pos="8100"/>
          <w:tab w:val="left" w:pos="9180"/>
        </w:tabs>
        <w:jc w:val="both"/>
      </w:pPr>
    </w:p>
    <w:p w14:paraId="7EB0298B">
      <w:pPr>
        <w:tabs>
          <w:tab w:val="left" w:pos="180"/>
          <w:tab w:val="left" w:pos="2340"/>
          <w:tab w:val="left" w:pos="3420"/>
          <w:tab w:val="left" w:pos="3600"/>
          <w:tab w:val="left" w:pos="7920"/>
          <w:tab w:val="left" w:pos="8100"/>
          <w:tab w:val="left" w:pos="9180"/>
        </w:tabs>
        <w:jc w:val="both"/>
      </w:pPr>
    </w:p>
    <w:p w14:paraId="7B181712">
      <w:pPr>
        <w:tabs>
          <w:tab w:val="left" w:pos="180"/>
          <w:tab w:val="left" w:pos="2340"/>
          <w:tab w:val="left" w:pos="3420"/>
          <w:tab w:val="left" w:pos="3600"/>
          <w:tab w:val="left" w:pos="7920"/>
          <w:tab w:val="left" w:pos="8100"/>
          <w:tab w:val="left" w:pos="9180"/>
        </w:tabs>
        <w:jc w:val="both"/>
      </w:pPr>
    </w:p>
    <w:p w14:paraId="5D675599">
      <w:pPr>
        <w:tabs>
          <w:tab w:val="left" w:pos="180"/>
          <w:tab w:val="left" w:pos="2340"/>
          <w:tab w:val="left" w:pos="3420"/>
          <w:tab w:val="left" w:pos="3600"/>
          <w:tab w:val="left" w:pos="7920"/>
          <w:tab w:val="left" w:pos="8100"/>
          <w:tab w:val="left" w:pos="9180"/>
        </w:tabs>
        <w:jc w:val="both"/>
      </w:pPr>
    </w:p>
    <w:p w14:paraId="53241669">
      <w:pPr>
        <w:tabs>
          <w:tab w:val="left" w:pos="180"/>
          <w:tab w:val="left" w:pos="2340"/>
          <w:tab w:val="left" w:pos="3420"/>
          <w:tab w:val="left" w:pos="3600"/>
          <w:tab w:val="left" w:pos="7920"/>
          <w:tab w:val="left" w:pos="8100"/>
          <w:tab w:val="left" w:pos="9180"/>
        </w:tabs>
        <w:jc w:val="both"/>
      </w:pPr>
    </w:p>
    <w:p w14:paraId="0BE0B2B5">
      <w:pPr>
        <w:tabs>
          <w:tab w:val="left" w:pos="180"/>
          <w:tab w:val="left" w:pos="2340"/>
          <w:tab w:val="left" w:pos="3420"/>
          <w:tab w:val="left" w:pos="3600"/>
          <w:tab w:val="left" w:pos="7920"/>
          <w:tab w:val="left" w:pos="8100"/>
          <w:tab w:val="left" w:pos="9180"/>
        </w:tabs>
        <w:jc w:val="both"/>
      </w:pPr>
    </w:p>
    <w:p w14:paraId="699D909C">
      <w:pPr>
        <w:tabs>
          <w:tab w:val="left" w:pos="180"/>
          <w:tab w:val="left" w:pos="2340"/>
          <w:tab w:val="left" w:pos="3420"/>
          <w:tab w:val="left" w:pos="3600"/>
          <w:tab w:val="left" w:pos="7920"/>
          <w:tab w:val="left" w:pos="8100"/>
          <w:tab w:val="left" w:pos="9180"/>
        </w:tabs>
        <w:jc w:val="both"/>
      </w:pPr>
    </w:p>
    <w:p w14:paraId="08DFEA46">
      <w:pPr>
        <w:tabs>
          <w:tab w:val="left" w:pos="180"/>
          <w:tab w:val="left" w:pos="2340"/>
          <w:tab w:val="left" w:pos="3420"/>
          <w:tab w:val="left" w:pos="3600"/>
          <w:tab w:val="left" w:pos="7920"/>
          <w:tab w:val="left" w:pos="8100"/>
          <w:tab w:val="left" w:pos="9180"/>
        </w:tabs>
        <w:jc w:val="both"/>
      </w:pPr>
    </w:p>
    <w:p w14:paraId="407AE965">
      <w:pPr>
        <w:tabs>
          <w:tab w:val="left" w:pos="180"/>
          <w:tab w:val="left" w:pos="2340"/>
          <w:tab w:val="left" w:pos="3420"/>
          <w:tab w:val="left" w:pos="3600"/>
          <w:tab w:val="left" w:pos="7920"/>
          <w:tab w:val="left" w:pos="8100"/>
          <w:tab w:val="left" w:pos="9180"/>
        </w:tabs>
        <w:jc w:val="both"/>
      </w:pPr>
    </w:p>
    <w:p w14:paraId="1898E41F">
      <w:pPr>
        <w:tabs>
          <w:tab w:val="left" w:pos="180"/>
          <w:tab w:val="left" w:pos="2340"/>
          <w:tab w:val="left" w:pos="3420"/>
          <w:tab w:val="left" w:pos="3600"/>
          <w:tab w:val="left" w:pos="7920"/>
          <w:tab w:val="left" w:pos="8100"/>
          <w:tab w:val="left" w:pos="9180"/>
        </w:tabs>
        <w:jc w:val="both"/>
      </w:pPr>
    </w:p>
    <w:p w14:paraId="54490DC4">
      <w:pPr>
        <w:tabs>
          <w:tab w:val="left" w:pos="180"/>
          <w:tab w:val="left" w:pos="2340"/>
          <w:tab w:val="left" w:pos="3420"/>
          <w:tab w:val="left" w:pos="3600"/>
          <w:tab w:val="left" w:pos="7920"/>
          <w:tab w:val="left" w:pos="8100"/>
          <w:tab w:val="left" w:pos="9180"/>
        </w:tabs>
        <w:jc w:val="both"/>
      </w:pPr>
    </w:p>
    <w:p w14:paraId="0CBB4294">
      <w:pPr>
        <w:tabs>
          <w:tab w:val="left" w:pos="180"/>
          <w:tab w:val="left" w:pos="2340"/>
          <w:tab w:val="left" w:pos="3420"/>
          <w:tab w:val="left" w:pos="3600"/>
          <w:tab w:val="left" w:pos="7920"/>
          <w:tab w:val="left" w:pos="8100"/>
          <w:tab w:val="left" w:pos="9180"/>
        </w:tabs>
        <w:jc w:val="both"/>
      </w:pPr>
    </w:p>
    <w:p w14:paraId="1F6A5C66">
      <w:pPr>
        <w:tabs>
          <w:tab w:val="left" w:pos="180"/>
          <w:tab w:val="left" w:pos="2340"/>
          <w:tab w:val="left" w:pos="3420"/>
          <w:tab w:val="left" w:pos="3600"/>
          <w:tab w:val="left" w:pos="7920"/>
          <w:tab w:val="left" w:pos="8100"/>
          <w:tab w:val="left" w:pos="9180"/>
        </w:tabs>
        <w:jc w:val="both"/>
      </w:pPr>
    </w:p>
    <w:p w14:paraId="71B748D7">
      <w:pPr>
        <w:tabs>
          <w:tab w:val="left" w:pos="180"/>
          <w:tab w:val="left" w:pos="2340"/>
          <w:tab w:val="left" w:pos="3420"/>
          <w:tab w:val="left" w:pos="3600"/>
          <w:tab w:val="left" w:pos="7920"/>
          <w:tab w:val="left" w:pos="8100"/>
          <w:tab w:val="left" w:pos="9180"/>
        </w:tabs>
        <w:jc w:val="both"/>
      </w:pPr>
    </w:p>
    <w:p w14:paraId="00FCB300">
      <w:pPr>
        <w:tabs>
          <w:tab w:val="left" w:pos="180"/>
          <w:tab w:val="left" w:pos="2340"/>
          <w:tab w:val="left" w:pos="3420"/>
          <w:tab w:val="left" w:pos="3600"/>
          <w:tab w:val="left" w:pos="7920"/>
          <w:tab w:val="left" w:pos="8100"/>
          <w:tab w:val="left" w:pos="9180"/>
        </w:tabs>
        <w:jc w:val="both"/>
      </w:pPr>
    </w:p>
    <w:p w14:paraId="503F9B54">
      <w:pPr>
        <w:tabs>
          <w:tab w:val="left" w:pos="180"/>
          <w:tab w:val="left" w:pos="2340"/>
          <w:tab w:val="left" w:pos="3420"/>
          <w:tab w:val="left" w:pos="3600"/>
          <w:tab w:val="left" w:pos="7920"/>
          <w:tab w:val="left" w:pos="8100"/>
          <w:tab w:val="left" w:pos="9180"/>
        </w:tabs>
        <w:jc w:val="both"/>
      </w:pPr>
    </w:p>
    <w:p w14:paraId="352B4881">
      <w:pPr>
        <w:tabs>
          <w:tab w:val="left" w:pos="180"/>
          <w:tab w:val="left" w:pos="2340"/>
          <w:tab w:val="left" w:pos="3420"/>
          <w:tab w:val="left" w:pos="3600"/>
          <w:tab w:val="left" w:pos="7920"/>
          <w:tab w:val="left" w:pos="8100"/>
          <w:tab w:val="left" w:pos="9180"/>
        </w:tabs>
        <w:jc w:val="both"/>
      </w:pPr>
    </w:p>
    <w:p w14:paraId="244F316A">
      <w:pPr>
        <w:tabs>
          <w:tab w:val="left" w:pos="180"/>
          <w:tab w:val="left" w:pos="2340"/>
          <w:tab w:val="left" w:pos="3420"/>
          <w:tab w:val="left" w:pos="3600"/>
          <w:tab w:val="left" w:pos="7920"/>
          <w:tab w:val="left" w:pos="8100"/>
          <w:tab w:val="left" w:pos="9180"/>
        </w:tabs>
        <w:jc w:val="both"/>
      </w:pPr>
    </w:p>
    <w:p w14:paraId="3DF2CDDA">
      <w:pPr>
        <w:tabs>
          <w:tab w:val="left" w:pos="180"/>
          <w:tab w:val="left" w:pos="2340"/>
          <w:tab w:val="left" w:pos="3420"/>
          <w:tab w:val="left" w:pos="3600"/>
          <w:tab w:val="left" w:pos="7920"/>
          <w:tab w:val="left" w:pos="8100"/>
          <w:tab w:val="left" w:pos="9180"/>
        </w:tabs>
        <w:jc w:val="both"/>
      </w:pPr>
    </w:p>
    <w:p w14:paraId="15E3DED7">
      <w:pPr>
        <w:tabs>
          <w:tab w:val="left" w:pos="180"/>
          <w:tab w:val="left" w:pos="2340"/>
          <w:tab w:val="left" w:pos="3420"/>
          <w:tab w:val="left" w:pos="3600"/>
          <w:tab w:val="left" w:pos="7920"/>
          <w:tab w:val="left" w:pos="8100"/>
          <w:tab w:val="left" w:pos="9180"/>
        </w:tabs>
        <w:jc w:val="both"/>
      </w:pPr>
    </w:p>
    <w:p w14:paraId="31DB162A">
      <w:pPr>
        <w:tabs>
          <w:tab w:val="left" w:pos="180"/>
          <w:tab w:val="left" w:pos="2340"/>
          <w:tab w:val="left" w:pos="3420"/>
          <w:tab w:val="left" w:pos="3600"/>
          <w:tab w:val="left" w:pos="7920"/>
          <w:tab w:val="left" w:pos="8100"/>
          <w:tab w:val="left" w:pos="9180"/>
        </w:tabs>
        <w:jc w:val="both"/>
      </w:pPr>
    </w:p>
    <w:tbl>
      <w:tblPr>
        <w:tblStyle w:val="9"/>
        <w:tblpPr w:leftFromText="141" w:rightFromText="141" w:vertAnchor="text" w:horzAnchor="margin" w:tblpY="2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1"/>
        <w:gridCol w:w="7027"/>
      </w:tblGrid>
      <w:tr w14:paraId="3A775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gridSpan w:val="2"/>
          </w:tcPr>
          <w:p w14:paraId="6A903CBF">
            <w:pPr>
              <w:rPr>
                <w:rFonts w:eastAsia="Calibri"/>
                <w:b/>
                <w:bCs/>
                <w:lang w:eastAsia="en-US"/>
              </w:rPr>
            </w:pPr>
            <w:r>
              <w:rPr>
                <w:rFonts w:eastAsia="Calibri"/>
                <w:b/>
                <w:bCs/>
                <w:lang w:eastAsia="en-US"/>
              </w:rPr>
              <w:t xml:space="preserve">Téma: V zimnej prírode </w:t>
            </w:r>
          </w:p>
        </w:tc>
      </w:tr>
      <w:tr w14:paraId="6A81B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0" w:type="auto"/>
          </w:tcPr>
          <w:p w14:paraId="101FCBC9">
            <w:pPr>
              <w:rPr>
                <w:rFonts w:eastAsia="Calibri"/>
                <w:b/>
                <w:bCs/>
                <w:lang w:eastAsia="en-US"/>
              </w:rPr>
            </w:pPr>
            <w:r>
              <w:rPr>
                <w:rFonts w:eastAsia="Calibri"/>
                <w:b/>
                <w:bCs/>
                <w:lang w:eastAsia="en-US"/>
              </w:rPr>
              <w:t>Vzdelávacia oblasť:</w:t>
            </w:r>
          </w:p>
        </w:tc>
        <w:tc>
          <w:tcPr>
            <w:tcW w:w="0" w:type="auto"/>
          </w:tcPr>
          <w:p w14:paraId="2ED989A1">
            <w:pPr>
              <w:rPr>
                <w:rFonts w:eastAsia="Calibri"/>
                <w:b/>
                <w:bCs/>
                <w:lang w:eastAsia="en-US"/>
              </w:rPr>
            </w:pPr>
            <w:r>
              <w:rPr>
                <w:rFonts w:eastAsia="Calibri"/>
                <w:b/>
                <w:bCs/>
                <w:lang w:eastAsia="en-US"/>
              </w:rPr>
              <w:t>Výkonový štandard:</w:t>
            </w:r>
          </w:p>
        </w:tc>
      </w:tr>
      <w:tr w14:paraId="75017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0CF21E13">
            <w:pPr>
              <w:rPr>
                <w:rFonts w:eastAsia="Calibri"/>
                <w:lang w:eastAsia="en-US"/>
              </w:rPr>
            </w:pPr>
            <w:r>
              <w:rPr>
                <w:rFonts w:eastAsia="Calibri"/>
                <w:lang w:eastAsia="en-US"/>
              </w:rPr>
              <w:t>Jazyk a komunikácia</w:t>
            </w:r>
          </w:p>
        </w:tc>
        <w:tc>
          <w:tcPr>
            <w:tcW w:w="0" w:type="auto"/>
          </w:tcPr>
          <w:p w14:paraId="3F7865CA">
            <w:pPr>
              <w:rPr>
                <w:lang w:eastAsia="sk-SK"/>
              </w:rPr>
            </w:pPr>
            <w:r>
              <w:rPr>
                <w:color w:val="000000"/>
                <w:lang w:eastAsia="sk-SK"/>
              </w:rPr>
              <w:t>Obsahy a zážitky z čítania vyjadruje v dramatických a hudobno-pohybových činnostiach.</w:t>
            </w:r>
          </w:p>
          <w:p w14:paraId="08E5DAA4">
            <w:pPr>
              <w:rPr>
                <w:color w:val="000000"/>
                <w:lang w:eastAsia="sk-SK"/>
              </w:rPr>
            </w:pPr>
            <w:r>
              <w:rPr>
                <w:color w:val="000000"/>
                <w:lang w:eastAsia="sk-SK"/>
              </w:rPr>
              <w:t>Rozčlení zvolené slová na slabiky.</w:t>
            </w:r>
          </w:p>
        </w:tc>
      </w:tr>
      <w:tr w14:paraId="6FAF2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0" w:type="auto"/>
          </w:tcPr>
          <w:p w14:paraId="54C19D6E">
            <w:pPr>
              <w:rPr>
                <w:rFonts w:eastAsia="Calibri"/>
                <w:lang w:eastAsia="en-US"/>
              </w:rPr>
            </w:pPr>
            <w:r>
              <w:rPr>
                <w:rFonts w:eastAsia="Calibri"/>
                <w:lang w:eastAsia="en-US"/>
              </w:rPr>
              <w:t>Matematika a práca s informáciami</w:t>
            </w:r>
          </w:p>
        </w:tc>
        <w:tc>
          <w:tcPr>
            <w:tcW w:w="0" w:type="auto"/>
          </w:tcPr>
          <w:p w14:paraId="22C160E6">
            <w:pPr>
              <w:rPr>
                <w:lang w:eastAsia="sk-SK"/>
              </w:rPr>
            </w:pPr>
            <w:r>
              <w:rPr>
                <w:color w:val="000000"/>
                <w:lang w:eastAsia="sk-SK"/>
              </w:rPr>
              <w:t>Na základe pokynov daných pomocou symbolov ↓, ←, →, ↑ (alebo pomocou iných dohodnutých symbolov pre pohyb v štvorcovej sieti) sa dokáže pohybovať v štvorcovej sieti.</w:t>
            </w:r>
          </w:p>
        </w:tc>
      </w:tr>
      <w:tr w14:paraId="43CE2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2E4BE9C5">
            <w:pPr>
              <w:rPr>
                <w:rFonts w:eastAsia="Calibri"/>
                <w:lang w:eastAsia="en-US"/>
              </w:rPr>
            </w:pPr>
            <w:r>
              <w:rPr>
                <w:rFonts w:eastAsia="Calibri"/>
                <w:lang w:eastAsia="en-US"/>
              </w:rPr>
              <w:t>Človek a príroda</w:t>
            </w:r>
          </w:p>
        </w:tc>
        <w:tc>
          <w:tcPr>
            <w:tcW w:w="0" w:type="auto"/>
          </w:tcPr>
          <w:p w14:paraId="3154035C">
            <w:pPr>
              <w:rPr>
                <w:lang w:eastAsia="sk-SK"/>
              </w:rPr>
            </w:pPr>
            <w:r>
              <w:rPr>
                <w:color w:val="000000"/>
                <w:lang w:eastAsia="sk-SK"/>
              </w:rPr>
              <w:t xml:space="preserve">Opíše vybrané prírodné javy a podmienky zmeny ich fungovania na základe vlastného pozorovania a skúmania (svetlo a tiene, teplo a horenie, topenie a tuhnutie, vyparovanie, rozpúšťanie, zvuk, sila </w:t>
            </w:r>
          </w:p>
          <w:p w14:paraId="7F119D43">
            <w:pPr>
              <w:rPr>
                <w:color w:val="000000"/>
                <w:lang w:eastAsia="sk-SK"/>
              </w:rPr>
            </w:pPr>
            <w:r>
              <w:rPr>
                <w:color w:val="000000"/>
                <w:lang w:eastAsia="sk-SK"/>
              </w:rPr>
              <w:t>a pohyb).</w:t>
            </w:r>
          </w:p>
          <w:p w14:paraId="61CB000F">
            <w:pPr>
              <w:rPr>
                <w:rFonts w:eastAsia="Calibri"/>
                <w:lang w:eastAsia="en-US"/>
              </w:rPr>
            </w:pPr>
            <w:r>
              <w:rPr>
                <w:color w:val="000000"/>
                <w:lang w:eastAsia="sk-SK"/>
              </w:rPr>
              <w:t>Uvedie príklady, kde sa v prírode nachádza voda.</w:t>
            </w:r>
          </w:p>
        </w:tc>
      </w:tr>
      <w:tr w14:paraId="6B12F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57E8D84F">
            <w:pPr>
              <w:rPr>
                <w:rFonts w:eastAsia="Calibri"/>
                <w:lang w:eastAsia="en-US"/>
              </w:rPr>
            </w:pPr>
            <w:r>
              <w:rPr>
                <w:rFonts w:eastAsia="Calibri"/>
                <w:lang w:eastAsia="en-US"/>
              </w:rPr>
              <w:t>Človek a spoločnosť</w:t>
            </w:r>
          </w:p>
        </w:tc>
        <w:tc>
          <w:tcPr>
            <w:tcW w:w="0" w:type="auto"/>
          </w:tcPr>
          <w:p w14:paraId="1ABF2A7D">
            <w:pPr>
              <w:rPr>
                <w:lang w:eastAsia="sk-SK"/>
              </w:rPr>
            </w:pPr>
            <w:r>
              <w:rPr>
                <w:color w:val="000000"/>
                <w:lang w:eastAsia="sk-SK"/>
              </w:rPr>
              <w:t>Rešpektuje dohodnuté pravidlá spoločensky prijateľného správania.</w:t>
            </w:r>
          </w:p>
          <w:p w14:paraId="32CDC471">
            <w:pPr>
              <w:rPr>
                <w:rFonts w:eastAsia="Calibri"/>
                <w:lang w:eastAsia="en-US"/>
              </w:rPr>
            </w:pPr>
            <w:r>
              <w:rPr>
                <w:rFonts w:eastAsia="Calibri"/>
                <w:lang w:eastAsia="en-US"/>
              </w:rPr>
              <w:t>Ocení dobré skutky.</w:t>
            </w:r>
          </w:p>
          <w:p w14:paraId="1AF60463">
            <w:pPr>
              <w:rPr>
                <w:rFonts w:eastAsia="Calibri"/>
                <w:lang w:eastAsia="en-US"/>
              </w:rPr>
            </w:pPr>
            <w:r>
              <w:rPr>
                <w:rFonts w:eastAsia="Calibri"/>
                <w:lang w:eastAsia="en-US"/>
              </w:rPr>
              <w:t>Podelí sa o veci.</w:t>
            </w:r>
          </w:p>
        </w:tc>
      </w:tr>
      <w:tr w14:paraId="213E8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5249CCF4">
            <w:pPr>
              <w:rPr>
                <w:rFonts w:eastAsia="Calibri"/>
                <w:lang w:eastAsia="en-US"/>
              </w:rPr>
            </w:pPr>
            <w:r>
              <w:rPr>
                <w:rFonts w:eastAsia="Calibri"/>
                <w:lang w:eastAsia="en-US"/>
              </w:rPr>
              <w:t>Umenie a kultúra</w:t>
            </w:r>
          </w:p>
        </w:tc>
        <w:tc>
          <w:tcPr>
            <w:tcW w:w="0" w:type="auto"/>
          </w:tcPr>
          <w:p w14:paraId="7448A067">
            <w:pPr>
              <w:rPr>
                <w:rFonts w:eastAsia="Calibri"/>
                <w:lang w:eastAsia="en-US"/>
              </w:rPr>
            </w:pPr>
            <w:r>
              <w:rPr>
                <w:rFonts w:eastAsia="Calibri"/>
                <w:lang w:eastAsia="en-US"/>
              </w:rPr>
              <w:t>Výtvarne vyjadruje svoje predstavy o svete.</w:t>
            </w:r>
          </w:p>
        </w:tc>
      </w:tr>
      <w:tr w14:paraId="4418F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75FF109D">
            <w:pPr>
              <w:rPr>
                <w:rFonts w:eastAsia="Calibri"/>
                <w:lang w:eastAsia="en-US"/>
              </w:rPr>
            </w:pPr>
            <w:r>
              <w:rPr>
                <w:rFonts w:eastAsia="Calibri"/>
                <w:lang w:eastAsia="en-US"/>
              </w:rPr>
              <w:t>Zdravie a pohyb</w:t>
            </w:r>
          </w:p>
        </w:tc>
        <w:tc>
          <w:tcPr>
            <w:tcW w:w="0" w:type="auto"/>
          </w:tcPr>
          <w:p w14:paraId="552D5A29">
            <w:pPr>
              <w:rPr>
                <w:lang w:eastAsia="sk-SK"/>
              </w:rPr>
            </w:pPr>
            <w:r>
              <w:rPr>
                <w:color w:val="000000"/>
                <w:lang w:eastAsia="sk-SK"/>
              </w:rPr>
              <w:t>Má osvojené základné hygienické návyky (použitie toalety a toaletného papiera, umývanie rúk po použití toalety, umývanie rúk pred jedlom a po zašpinení sa atď.).</w:t>
            </w:r>
          </w:p>
          <w:p w14:paraId="47E8ABF0">
            <w:pPr>
              <w:rPr>
                <w:lang w:eastAsia="sk-SK"/>
              </w:rPr>
            </w:pPr>
            <w:r>
              <w:rPr>
                <w:color w:val="000000"/>
                <w:lang w:eastAsia="sk-SK"/>
              </w:rPr>
              <w:t>Manipuluje s náčiním: hádzanie, chytanie, podávanie, odrážanie, preskakovanie atď.</w:t>
            </w:r>
          </w:p>
        </w:tc>
      </w:tr>
    </w:tbl>
    <w:p w14:paraId="0CABA37C">
      <w:pPr>
        <w:spacing w:after="160" w:line="259" w:lineRule="auto"/>
        <w:rPr>
          <w:rFonts w:eastAsia="Calibri"/>
          <w:lang w:eastAsia="en-US"/>
        </w:rPr>
      </w:pPr>
    </w:p>
    <w:tbl>
      <w:tblPr>
        <w:tblStyle w:val="9"/>
        <w:tblpPr w:leftFromText="141" w:rightFromText="141" w:vertAnchor="text" w:horzAnchor="margin" w:tblpY="-44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6"/>
        <w:gridCol w:w="6772"/>
      </w:tblGrid>
      <w:tr w14:paraId="1C05C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gridSpan w:val="2"/>
          </w:tcPr>
          <w:p w14:paraId="1A5DD01E">
            <w:pPr>
              <w:rPr>
                <w:rFonts w:eastAsia="Calibri"/>
                <w:b/>
                <w:bCs/>
                <w:lang w:eastAsia="en-US"/>
              </w:rPr>
            </w:pPr>
            <w:r>
              <w:rPr>
                <w:rFonts w:eastAsia="Calibri"/>
                <w:b/>
                <w:bCs/>
                <w:lang w:eastAsia="en-US"/>
              </w:rPr>
              <w:t>Téma: Vianoce, Vianoce</w:t>
            </w:r>
          </w:p>
        </w:tc>
      </w:tr>
      <w:tr w14:paraId="68ED6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0" w:type="auto"/>
          </w:tcPr>
          <w:p w14:paraId="26041745">
            <w:pPr>
              <w:rPr>
                <w:rFonts w:eastAsia="Calibri"/>
                <w:b/>
                <w:bCs/>
                <w:lang w:eastAsia="en-US"/>
              </w:rPr>
            </w:pPr>
            <w:r>
              <w:rPr>
                <w:rFonts w:eastAsia="Calibri"/>
                <w:b/>
                <w:bCs/>
                <w:lang w:eastAsia="en-US"/>
              </w:rPr>
              <w:t>Vzdelávacia oblasť:</w:t>
            </w:r>
          </w:p>
        </w:tc>
        <w:tc>
          <w:tcPr>
            <w:tcW w:w="0" w:type="auto"/>
          </w:tcPr>
          <w:p w14:paraId="05FD7E92">
            <w:pPr>
              <w:rPr>
                <w:rFonts w:eastAsia="Calibri"/>
                <w:b/>
                <w:bCs/>
                <w:lang w:eastAsia="en-US"/>
              </w:rPr>
            </w:pPr>
            <w:r>
              <w:rPr>
                <w:rFonts w:eastAsia="Calibri"/>
                <w:b/>
                <w:bCs/>
                <w:lang w:eastAsia="en-US"/>
              </w:rPr>
              <w:t>Výkonový štandard:</w:t>
            </w:r>
          </w:p>
        </w:tc>
      </w:tr>
      <w:tr w14:paraId="44701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77540D7D">
            <w:pPr>
              <w:rPr>
                <w:rFonts w:eastAsia="Calibri"/>
                <w:lang w:eastAsia="en-US"/>
              </w:rPr>
            </w:pPr>
            <w:r>
              <w:rPr>
                <w:rFonts w:eastAsia="Calibri"/>
                <w:lang w:eastAsia="en-US"/>
              </w:rPr>
              <w:t>Jazyk a komunikácia</w:t>
            </w:r>
          </w:p>
        </w:tc>
        <w:tc>
          <w:tcPr>
            <w:tcW w:w="0" w:type="auto"/>
          </w:tcPr>
          <w:p w14:paraId="6E967309">
            <w:pPr>
              <w:rPr>
                <w:color w:val="000000"/>
                <w:lang w:eastAsia="sk-SK"/>
              </w:rPr>
            </w:pPr>
            <w:r>
              <w:rPr>
                <w:color w:val="000000"/>
                <w:lang w:eastAsia="sk-SK"/>
              </w:rPr>
              <w:t>Na základe ilustrácie rozpráva vlastný jednoduchý príbeh.</w:t>
            </w:r>
          </w:p>
          <w:p w14:paraId="1CC81F93">
            <w:pPr>
              <w:rPr>
                <w:color w:val="000000"/>
                <w:lang w:eastAsia="sk-SK"/>
              </w:rPr>
            </w:pPr>
            <w:r>
              <w:rPr>
                <w:color w:val="000000"/>
                <w:lang w:eastAsia="sk-SK"/>
              </w:rPr>
              <w:t>Vyčlení začiatočnú hlásku slova.</w:t>
            </w:r>
          </w:p>
        </w:tc>
      </w:tr>
      <w:tr w14:paraId="678E9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0" w:type="auto"/>
          </w:tcPr>
          <w:p w14:paraId="1AEC4A10">
            <w:pPr>
              <w:rPr>
                <w:rFonts w:eastAsia="Calibri"/>
                <w:lang w:eastAsia="en-US"/>
              </w:rPr>
            </w:pPr>
            <w:r>
              <w:rPr>
                <w:rFonts w:eastAsia="Calibri"/>
                <w:lang w:eastAsia="en-US"/>
              </w:rPr>
              <w:t>Matematika a práca s informáciami</w:t>
            </w:r>
          </w:p>
        </w:tc>
        <w:tc>
          <w:tcPr>
            <w:tcW w:w="0" w:type="auto"/>
          </w:tcPr>
          <w:p w14:paraId="75E20D6B">
            <w:pPr>
              <w:rPr>
                <w:lang w:eastAsia="sk-SK"/>
              </w:rPr>
            </w:pPr>
            <w:r>
              <w:rPr>
                <w:color w:val="000000"/>
                <w:lang w:eastAsia="sk-SK"/>
              </w:rPr>
              <w:t xml:space="preserve">Pre dve skupiny určí, kde je viac, kde je menej alebo rovnako veľa predmetov podľa zisteného počtu v skupinách (do 10 prvkov v skupine). </w:t>
            </w:r>
          </w:p>
          <w:p w14:paraId="7C29B841">
            <w:pPr>
              <w:rPr>
                <w:lang w:eastAsia="sk-SK"/>
              </w:rPr>
            </w:pPr>
          </w:p>
        </w:tc>
      </w:tr>
      <w:tr w14:paraId="69599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640AC530">
            <w:pPr>
              <w:rPr>
                <w:rFonts w:eastAsia="Calibri"/>
                <w:lang w:eastAsia="en-US"/>
              </w:rPr>
            </w:pPr>
            <w:r>
              <w:rPr>
                <w:rFonts w:eastAsia="Calibri"/>
                <w:lang w:eastAsia="en-US"/>
              </w:rPr>
              <w:t>Človek a príroda</w:t>
            </w:r>
          </w:p>
        </w:tc>
        <w:tc>
          <w:tcPr>
            <w:tcW w:w="0" w:type="auto"/>
          </w:tcPr>
          <w:p w14:paraId="0C3BB348">
            <w:pPr>
              <w:rPr>
                <w:rFonts w:eastAsia="Calibri"/>
                <w:lang w:eastAsia="en-US"/>
              </w:rPr>
            </w:pPr>
            <w:r>
              <w:rPr>
                <w:rFonts w:eastAsia="Calibri"/>
                <w:color w:val="000000"/>
                <w:lang w:eastAsia="en-US"/>
              </w:rPr>
              <w:t>Odlišuje živé od neživých súčastí prírody</w:t>
            </w:r>
          </w:p>
        </w:tc>
      </w:tr>
      <w:tr w14:paraId="2B646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2D6CA80E">
            <w:pPr>
              <w:rPr>
                <w:rFonts w:eastAsia="Calibri"/>
                <w:lang w:eastAsia="en-US"/>
              </w:rPr>
            </w:pPr>
            <w:r>
              <w:rPr>
                <w:rFonts w:eastAsia="Calibri"/>
                <w:lang w:eastAsia="en-US"/>
              </w:rPr>
              <w:t>Človek a spoločnosť</w:t>
            </w:r>
          </w:p>
        </w:tc>
        <w:tc>
          <w:tcPr>
            <w:tcW w:w="0" w:type="auto"/>
          </w:tcPr>
          <w:p w14:paraId="3C77EF3D">
            <w:pPr>
              <w:rPr>
                <w:rFonts w:eastAsia="Calibri"/>
                <w:lang w:eastAsia="en-US"/>
              </w:rPr>
            </w:pPr>
            <w:r>
              <w:rPr>
                <w:rFonts w:eastAsia="Calibri"/>
                <w:lang w:eastAsia="en-US"/>
              </w:rPr>
              <w:t>Používa správne pojmy včera, dnes a zajtra.</w:t>
            </w:r>
          </w:p>
          <w:p w14:paraId="6021BBF1">
            <w:pPr>
              <w:rPr>
                <w:rFonts w:eastAsia="Calibri"/>
                <w:lang w:eastAsia="en-US"/>
              </w:rPr>
            </w:pPr>
            <w:r>
              <w:rPr>
                <w:rFonts w:eastAsia="Calibri"/>
                <w:lang w:eastAsia="en-US"/>
              </w:rPr>
              <w:t>Dokončuje individuálnu alebo skupinovú činnosť.</w:t>
            </w:r>
          </w:p>
          <w:p w14:paraId="09340304">
            <w:pPr>
              <w:rPr>
                <w:lang w:eastAsia="sk-SK"/>
              </w:rPr>
            </w:pPr>
            <w:r>
              <w:rPr>
                <w:color w:val="000000"/>
                <w:lang w:eastAsia="sk-SK"/>
              </w:rPr>
              <w:t>Uvedie príklad tradičnej regionálnej kultúry podľa miestnych podmienok.</w:t>
            </w:r>
          </w:p>
        </w:tc>
      </w:tr>
      <w:tr w14:paraId="04298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465A479F">
            <w:pPr>
              <w:rPr>
                <w:rFonts w:eastAsia="Calibri"/>
                <w:lang w:eastAsia="en-US"/>
              </w:rPr>
            </w:pPr>
            <w:r>
              <w:rPr>
                <w:rFonts w:eastAsia="Calibri"/>
                <w:lang w:eastAsia="en-US"/>
              </w:rPr>
              <w:t>Umenie a kultúra</w:t>
            </w:r>
          </w:p>
        </w:tc>
        <w:tc>
          <w:tcPr>
            <w:tcW w:w="0" w:type="auto"/>
          </w:tcPr>
          <w:p w14:paraId="107A8903">
            <w:pPr>
              <w:rPr>
                <w:rFonts w:eastAsia="Calibri"/>
                <w:color w:val="000000"/>
                <w:lang w:eastAsia="en-US"/>
              </w:rPr>
            </w:pPr>
            <w:r>
              <w:rPr>
                <w:rFonts w:eastAsia="Calibri"/>
                <w:color w:val="000000"/>
                <w:lang w:eastAsia="en-US"/>
              </w:rPr>
              <w:t>Spieva piesne a riekanky.</w:t>
            </w:r>
          </w:p>
          <w:p w14:paraId="47E7014B">
            <w:pPr>
              <w:rPr>
                <w:rFonts w:eastAsia="Calibri"/>
                <w:lang w:eastAsia="en-US"/>
              </w:rPr>
            </w:pPr>
            <w:r>
              <w:rPr>
                <w:rFonts w:eastAsia="Calibri"/>
                <w:color w:val="000000"/>
                <w:lang w:eastAsia="en-US"/>
              </w:rPr>
              <w:t>Imituje pohyb v hudobno-pohybových hrách</w:t>
            </w:r>
            <w:r>
              <w:rPr>
                <w:rFonts w:eastAsia="Calibri"/>
                <w:b/>
                <w:bCs/>
                <w:color w:val="000000"/>
                <w:lang w:eastAsia="en-US"/>
              </w:rPr>
              <w:t>.</w:t>
            </w:r>
          </w:p>
        </w:tc>
      </w:tr>
      <w:tr w14:paraId="74885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48008303">
            <w:pPr>
              <w:rPr>
                <w:rFonts w:eastAsia="Calibri"/>
                <w:lang w:eastAsia="en-US"/>
              </w:rPr>
            </w:pPr>
            <w:r>
              <w:rPr>
                <w:rFonts w:eastAsia="Calibri"/>
                <w:lang w:eastAsia="en-US"/>
              </w:rPr>
              <w:t>Zdravie a pohyb</w:t>
            </w:r>
          </w:p>
        </w:tc>
        <w:tc>
          <w:tcPr>
            <w:tcW w:w="0" w:type="auto"/>
          </w:tcPr>
          <w:p w14:paraId="56AEF83C">
            <w:pPr>
              <w:rPr>
                <w:lang w:eastAsia="sk-SK"/>
              </w:rPr>
            </w:pPr>
            <w:r>
              <w:rPr>
                <w:color w:val="000000"/>
                <w:lang w:eastAsia="sk-SK"/>
              </w:rPr>
              <w:t>Vykoná tieto základné polohy a postoje podľa pokynov: stoj, drep, kľak, sed, ľah.</w:t>
            </w:r>
          </w:p>
          <w:p w14:paraId="1175F017">
            <w:pPr>
              <w:rPr>
                <w:color w:val="000000"/>
                <w:lang w:eastAsia="sk-SK"/>
              </w:rPr>
            </w:pPr>
            <w:r>
              <w:rPr>
                <w:rFonts w:eastAsia="Calibri"/>
                <w:color w:val="000000"/>
                <w:lang w:eastAsia="en-US"/>
              </w:rPr>
              <w:t>Má správne držanie tela v stoji a v sede.</w:t>
            </w:r>
          </w:p>
        </w:tc>
      </w:tr>
    </w:tbl>
    <w:p w14:paraId="1583563E">
      <w:pPr>
        <w:tabs>
          <w:tab w:val="left" w:pos="180"/>
          <w:tab w:val="left" w:pos="2340"/>
          <w:tab w:val="left" w:pos="3420"/>
          <w:tab w:val="left" w:pos="3600"/>
          <w:tab w:val="left" w:pos="7920"/>
          <w:tab w:val="left" w:pos="8100"/>
          <w:tab w:val="left" w:pos="9180"/>
        </w:tabs>
        <w:jc w:val="both"/>
      </w:pPr>
    </w:p>
    <w:p w14:paraId="2074546B">
      <w:pPr>
        <w:tabs>
          <w:tab w:val="left" w:pos="180"/>
          <w:tab w:val="left" w:pos="2340"/>
          <w:tab w:val="left" w:pos="3420"/>
          <w:tab w:val="left" w:pos="3600"/>
          <w:tab w:val="left" w:pos="7920"/>
          <w:tab w:val="left" w:pos="8100"/>
          <w:tab w:val="left" w:pos="9180"/>
        </w:tabs>
        <w:jc w:val="both"/>
        <w:rPr>
          <w:b/>
          <w:sz w:val="40"/>
          <w:szCs w:val="40"/>
        </w:rPr>
      </w:pPr>
    </w:p>
    <w:p w14:paraId="446FE99D">
      <w:pPr>
        <w:tabs>
          <w:tab w:val="left" w:pos="180"/>
          <w:tab w:val="left" w:pos="2340"/>
          <w:tab w:val="left" w:pos="3420"/>
          <w:tab w:val="left" w:pos="3600"/>
          <w:tab w:val="left" w:pos="7920"/>
          <w:tab w:val="left" w:pos="8100"/>
          <w:tab w:val="left" w:pos="9180"/>
        </w:tabs>
        <w:jc w:val="both"/>
        <w:rPr>
          <w:b/>
          <w:sz w:val="40"/>
          <w:szCs w:val="40"/>
        </w:rPr>
      </w:pPr>
    </w:p>
    <w:p w14:paraId="0E0FA4FE">
      <w:pPr>
        <w:tabs>
          <w:tab w:val="left" w:pos="180"/>
          <w:tab w:val="left" w:pos="2340"/>
          <w:tab w:val="left" w:pos="3420"/>
          <w:tab w:val="left" w:pos="3600"/>
          <w:tab w:val="left" w:pos="7920"/>
          <w:tab w:val="left" w:pos="8100"/>
          <w:tab w:val="left" w:pos="9180"/>
        </w:tabs>
        <w:jc w:val="both"/>
        <w:rPr>
          <w:b/>
          <w:sz w:val="40"/>
          <w:szCs w:val="40"/>
        </w:rPr>
      </w:pPr>
    </w:p>
    <w:p w14:paraId="78414E69">
      <w:pPr>
        <w:tabs>
          <w:tab w:val="left" w:pos="180"/>
          <w:tab w:val="left" w:pos="2340"/>
          <w:tab w:val="left" w:pos="3420"/>
          <w:tab w:val="left" w:pos="3600"/>
          <w:tab w:val="left" w:pos="7920"/>
          <w:tab w:val="left" w:pos="8100"/>
          <w:tab w:val="left" w:pos="9180"/>
        </w:tabs>
        <w:jc w:val="both"/>
        <w:rPr>
          <w:b/>
          <w:sz w:val="40"/>
          <w:szCs w:val="40"/>
        </w:rPr>
      </w:pPr>
    </w:p>
    <w:p w14:paraId="34A24C85">
      <w:pPr>
        <w:tabs>
          <w:tab w:val="left" w:pos="180"/>
          <w:tab w:val="left" w:pos="2340"/>
          <w:tab w:val="left" w:pos="3420"/>
          <w:tab w:val="left" w:pos="3600"/>
          <w:tab w:val="left" w:pos="7920"/>
          <w:tab w:val="left" w:pos="8100"/>
          <w:tab w:val="left" w:pos="9180"/>
        </w:tabs>
        <w:jc w:val="both"/>
        <w:rPr>
          <w:b/>
          <w:sz w:val="40"/>
          <w:szCs w:val="40"/>
        </w:rPr>
      </w:pPr>
    </w:p>
    <w:p w14:paraId="2E43580C">
      <w:pPr>
        <w:tabs>
          <w:tab w:val="left" w:pos="180"/>
          <w:tab w:val="left" w:pos="2340"/>
          <w:tab w:val="left" w:pos="3420"/>
          <w:tab w:val="left" w:pos="3600"/>
          <w:tab w:val="left" w:pos="7920"/>
          <w:tab w:val="left" w:pos="8100"/>
          <w:tab w:val="left" w:pos="9180"/>
        </w:tabs>
        <w:jc w:val="both"/>
        <w:rPr>
          <w:b/>
          <w:sz w:val="40"/>
          <w:szCs w:val="40"/>
        </w:rPr>
      </w:pPr>
    </w:p>
    <w:p w14:paraId="4E41E371">
      <w:pPr>
        <w:tabs>
          <w:tab w:val="left" w:pos="180"/>
          <w:tab w:val="left" w:pos="2340"/>
          <w:tab w:val="left" w:pos="3420"/>
          <w:tab w:val="left" w:pos="3600"/>
          <w:tab w:val="left" w:pos="7920"/>
          <w:tab w:val="left" w:pos="8100"/>
          <w:tab w:val="left" w:pos="9180"/>
        </w:tabs>
        <w:jc w:val="both"/>
        <w:rPr>
          <w:b/>
          <w:sz w:val="40"/>
          <w:szCs w:val="40"/>
        </w:rPr>
      </w:pPr>
    </w:p>
    <w:p w14:paraId="54089F3E">
      <w:pPr>
        <w:tabs>
          <w:tab w:val="left" w:pos="180"/>
          <w:tab w:val="left" w:pos="2340"/>
          <w:tab w:val="left" w:pos="3420"/>
          <w:tab w:val="left" w:pos="3600"/>
          <w:tab w:val="left" w:pos="7920"/>
          <w:tab w:val="left" w:pos="8100"/>
          <w:tab w:val="left" w:pos="9180"/>
        </w:tabs>
        <w:jc w:val="both"/>
        <w:rPr>
          <w:b/>
          <w:sz w:val="40"/>
          <w:szCs w:val="40"/>
        </w:rPr>
      </w:pPr>
    </w:p>
    <w:p w14:paraId="33583B76">
      <w:pPr>
        <w:tabs>
          <w:tab w:val="left" w:pos="180"/>
          <w:tab w:val="left" w:pos="2340"/>
          <w:tab w:val="left" w:pos="3420"/>
          <w:tab w:val="left" w:pos="3600"/>
          <w:tab w:val="left" w:pos="7920"/>
          <w:tab w:val="left" w:pos="8100"/>
          <w:tab w:val="left" w:pos="9180"/>
        </w:tabs>
        <w:jc w:val="both"/>
        <w:rPr>
          <w:b/>
          <w:sz w:val="40"/>
          <w:szCs w:val="40"/>
        </w:rPr>
      </w:pPr>
    </w:p>
    <w:p w14:paraId="731A10E5">
      <w:pPr>
        <w:tabs>
          <w:tab w:val="left" w:pos="180"/>
          <w:tab w:val="left" w:pos="2340"/>
          <w:tab w:val="left" w:pos="3420"/>
          <w:tab w:val="left" w:pos="3600"/>
          <w:tab w:val="left" w:pos="7920"/>
          <w:tab w:val="left" w:pos="8100"/>
          <w:tab w:val="left" w:pos="9180"/>
        </w:tabs>
        <w:jc w:val="both"/>
        <w:rPr>
          <w:b/>
          <w:sz w:val="40"/>
          <w:szCs w:val="40"/>
        </w:rPr>
      </w:pPr>
    </w:p>
    <w:p w14:paraId="0A772109">
      <w:pPr>
        <w:tabs>
          <w:tab w:val="left" w:pos="180"/>
          <w:tab w:val="left" w:pos="2340"/>
          <w:tab w:val="left" w:pos="3420"/>
          <w:tab w:val="left" w:pos="3600"/>
          <w:tab w:val="left" w:pos="7920"/>
          <w:tab w:val="left" w:pos="8100"/>
          <w:tab w:val="left" w:pos="9180"/>
        </w:tabs>
        <w:jc w:val="both"/>
        <w:rPr>
          <w:b/>
          <w:sz w:val="40"/>
          <w:szCs w:val="40"/>
        </w:rPr>
      </w:pPr>
    </w:p>
    <w:p w14:paraId="4D39E9D8">
      <w:pPr>
        <w:tabs>
          <w:tab w:val="left" w:pos="180"/>
          <w:tab w:val="left" w:pos="2340"/>
          <w:tab w:val="left" w:pos="3420"/>
          <w:tab w:val="left" w:pos="3600"/>
          <w:tab w:val="left" w:pos="7920"/>
          <w:tab w:val="left" w:pos="8100"/>
          <w:tab w:val="left" w:pos="9180"/>
        </w:tabs>
        <w:jc w:val="both"/>
        <w:rPr>
          <w:b/>
          <w:sz w:val="40"/>
          <w:szCs w:val="40"/>
        </w:rPr>
      </w:pPr>
    </w:p>
    <w:p w14:paraId="6DC2B54E">
      <w:pPr>
        <w:tabs>
          <w:tab w:val="left" w:pos="180"/>
          <w:tab w:val="left" w:pos="2340"/>
          <w:tab w:val="left" w:pos="3420"/>
          <w:tab w:val="left" w:pos="3600"/>
          <w:tab w:val="left" w:pos="7920"/>
          <w:tab w:val="left" w:pos="8100"/>
          <w:tab w:val="left" w:pos="9180"/>
        </w:tabs>
        <w:jc w:val="both"/>
        <w:rPr>
          <w:b/>
          <w:sz w:val="40"/>
          <w:szCs w:val="40"/>
        </w:rPr>
      </w:pPr>
    </w:p>
    <w:p w14:paraId="13E0424C">
      <w:pPr>
        <w:tabs>
          <w:tab w:val="left" w:pos="180"/>
          <w:tab w:val="left" w:pos="2340"/>
          <w:tab w:val="left" w:pos="3420"/>
          <w:tab w:val="left" w:pos="3600"/>
          <w:tab w:val="left" w:pos="7920"/>
          <w:tab w:val="left" w:pos="8100"/>
          <w:tab w:val="left" w:pos="9180"/>
        </w:tabs>
        <w:jc w:val="both"/>
        <w:rPr>
          <w:b/>
          <w:sz w:val="40"/>
          <w:szCs w:val="40"/>
        </w:rPr>
      </w:pPr>
    </w:p>
    <w:p w14:paraId="7078659E">
      <w:pPr>
        <w:tabs>
          <w:tab w:val="left" w:pos="180"/>
          <w:tab w:val="left" w:pos="2340"/>
          <w:tab w:val="left" w:pos="3420"/>
          <w:tab w:val="left" w:pos="3600"/>
          <w:tab w:val="left" w:pos="7920"/>
          <w:tab w:val="left" w:pos="8100"/>
          <w:tab w:val="left" w:pos="9180"/>
        </w:tabs>
        <w:jc w:val="both"/>
        <w:rPr>
          <w:b/>
          <w:sz w:val="40"/>
          <w:szCs w:val="40"/>
        </w:rPr>
      </w:pPr>
    </w:p>
    <w:p w14:paraId="7414F8EF">
      <w:pPr>
        <w:tabs>
          <w:tab w:val="left" w:pos="180"/>
          <w:tab w:val="left" w:pos="2340"/>
          <w:tab w:val="left" w:pos="3420"/>
          <w:tab w:val="left" w:pos="3600"/>
          <w:tab w:val="left" w:pos="7920"/>
          <w:tab w:val="left" w:pos="8100"/>
          <w:tab w:val="left" w:pos="9180"/>
        </w:tabs>
        <w:jc w:val="both"/>
        <w:rPr>
          <w:b/>
          <w:sz w:val="40"/>
          <w:szCs w:val="40"/>
        </w:rPr>
      </w:pPr>
    </w:p>
    <w:p w14:paraId="62AC1FDF">
      <w:pPr>
        <w:tabs>
          <w:tab w:val="left" w:pos="180"/>
          <w:tab w:val="left" w:pos="2340"/>
          <w:tab w:val="left" w:pos="3420"/>
          <w:tab w:val="left" w:pos="3600"/>
          <w:tab w:val="left" w:pos="7920"/>
          <w:tab w:val="left" w:pos="8100"/>
          <w:tab w:val="left" w:pos="9180"/>
        </w:tabs>
        <w:jc w:val="both"/>
        <w:rPr>
          <w:b/>
          <w:sz w:val="40"/>
          <w:szCs w:val="40"/>
        </w:rPr>
      </w:pPr>
    </w:p>
    <w:p w14:paraId="338A6E04">
      <w:pPr>
        <w:tabs>
          <w:tab w:val="left" w:pos="180"/>
          <w:tab w:val="left" w:pos="2340"/>
          <w:tab w:val="left" w:pos="3420"/>
          <w:tab w:val="left" w:pos="3600"/>
          <w:tab w:val="left" w:pos="7920"/>
          <w:tab w:val="left" w:pos="8100"/>
          <w:tab w:val="left" w:pos="9180"/>
        </w:tabs>
        <w:jc w:val="both"/>
      </w:pPr>
      <w:r>
        <w:rPr>
          <w:b/>
          <w:sz w:val="40"/>
          <w:szCs w:val="40"/>
        </w:rPr>
        <w:t>JANUÁR</w:t>
      </w:r>
    </w:p>
    <w:p w14:paraId="60AB7188">
      <w:pPr>
        <w:tabs>
          <w:tab w:val="left" w:pos="2340"/>
          <w:tab w:val="left" w:pos="2520"/>
          <w:tab w:val="left" w:pos="3420"/>
          <w:tab w:val="left" w:pos="3600"/>
          <w:tab w:val="left" w:pos="7740"/>
          <w:tab w:val="left" w:pos="7920"/>
          <w:tab w:val="left" w:pos="8100"/>
        </w:tabs>
        <w:jc w:val="both"/>
        <w:rPr>
          <w:rFonts w:ascii="BankGothic Md BT" w:hAnsi="BankGothic Md BT"/>
          <w:b/>
          <w:sz w:val="40"/>
          <w:szCs w:val="40"/>
        </w:rPr>
      </w:pPr>
    </w:p>
    <w:p w14:paraId="2C2F65B2">
      <w:pPr>
        <w:tabs>
          <w:tab w:val="left" w:pos="2340"/>
          <w:tab w:val="left" w:pos="2520"/>
          <w:tab w:val="left" w:pos="3420"/>
          <w:tab w:val="left" w:pos="3600"/>
          <w:tab w:val="left" w:pos="7740"/>
          <w:tab w:val="left" w:pos="7920"/>
          <w:tab w:val="left" w:pos="8100"/>
        </w:tabs>
        <w:jc w:val="both"/>
        <w:rPr>
          <w:b/>
          <w:sz w:val="28"/>
          <w:szCs w:val="28"/>
          <w:u w:val="single"/>
        </w:rPr>
      </w:pPr>
      <w:r>
        <w:rPr>
          <w:b/>
          <w:sz w:val="28"/>
          <w:szCs w:val="28"/>
          <w:u w:val="single"/>
        </w:rPr>
        <w:t>OBSAHOVÝ  CELOK  :  SNIEŽIK  SA  NÁM   CHUMELÍ</w:t>
      </w:r>
    </w:p>
    <w:p w14:paraId="315D17BC">
      <w:pPr>
        <w:tabs>
          <w:tab w:val="left" w:pos="2340"/>
          <w:tab w:val="left" w:pos="2520"/>
          <w:tab w:val="left" w:pos="3420"/>
          <w:tab w:val="left" w:pos="3600"/>
          <w:tab w:val="left" w:pos="7740"/>
          <w:tab w:val="left" w:pos="7920"/>
          <w:tab w:val="left" w:pos="8100"/>
        </w:tabs>
        <w:jc w:val="both"/>
        <w:rPr>
          <w:b/>
          <w:sz w:val="28"/>
          <w:szCs w:val="28"/>
        </w:rPr>
      </w:pPr>
    </w:p>
    <w:p w14:paraId="5B64585E">
      <w:pPr>
        <w:tabs>
          <w:tab w:val="left" w:pos="2340"/>
          <w:tab w:val="left" w:pos="2520"/>
          <w:tab w:val="left" w:pos="3420"/>
          <w:tab w:val="left" w:pos="3600"/>
          <w:tab w:val="left" w:pos="7740"/>
          <w:tab w:val="left" w:pos="7920"/>
          <w:tab w:val="left" w:pos="8100"/>
        </w:tabs>
        <w:jc w:val="both"/>
        <w:rPr>
          <w:b/>
          <w:sz w:val="28"/>
          <w:szCs w:val="28"/>
        </w:rPr>
      </w:pPr>
      <w:r>
        <w:rPr>
          <w:b/>
          <w:sz w:val="28"/>
          <w:szCs w:val="28"/>
        </w:rPr>
        <w:t>TÉMY  :   Vtáci v zime</w:t>
      </w:r>
    </w:p>
    <w:p w14:paraId="339EFC85">
      <w:pPr>
        <w:tabs>
          <w:tab w:val="left" w:pos="2340"/>
          <w:tab w:val="left" w:pos="2520"/>
          <w:tab w:val="left" w:pos="3420"/>
          <w:tab w:val="left" w:pos="3600"/>
          <w:tab w:val="left" w:pos="7740"/>
          <w:tab w:val="left" w:pos="7920"/>
          <w:tab w:val="left" w:pos="8100"/>
        </w:tabs>
        <w:jc w:val="both"/>
        <w:rPr>
          <w:b/>
          <w:sz w:val="28"/>
          <w:szCs w:val="28"/>
        </w:rPr>
      </w:pPr>
      <w:r>
        <w:rPr>
          <w:b/>
          <w:sz w:val="28"/>
          <w:szCs w:val="28"/>
        </w:rPr>
        <w:t xml:space="preserve">                   Zima v lese</w:t>
      </w:r>
    </w:p>
    <w:p w14:paraId="754A4325">
      <w:pPr>
        <w:tabs>
          <w:tab w:val="left" w:pos="2340"/>
          <w:tab w:val="left" w:pos="2520"/>
          <w:tab w:val="left" w:pos="3420"/>
          <w:tab w:val="left" w:pos="3600"/>
          <w:tab w:val="left" w:pos="7740"/>
          <w:tab w:val="left" w:pos="7920"/>
          <w:tab w:val="left" w:pos="8100"/>
        </w:tabs>
        <w:jc w:val="both"/>
        <w:rPr>
          <w:b/>
          <w:sz w:val="28"/>
          <w:szCs w:val="28"/>
        </w:rPr>
      </w:pPr>
      <w:r>
        <w:rPr>
          <w:b/>
          <w:sz w:val="28"/>
          <w:szCs w:val="28"/>
        </w:rPr>
        <w:t xml:space="preserve">                   Zimné športy</w:t>
      </w:r>
    </w:p>
    <w:p w14:paraId="3CFED190">
      <w:pPr>
        <w:tabs>
          <w:tab w:val="left" w:pos="2340"/>
          <w:tab w:val="left" w:pos="2520"/>
          <w:tab w:val="left" w:pos="3420"/>
          <w:tab w:val="left" w:pos="3600"/>
          <w:tab w:val="left" w:pos="7740"/>
          <w:tab w:val="left" w:pos="7920"/>
          <w:tab w:val="left" w:pos="8100"/>
        </w:tabs>
        <w:jc w:val="both"/>
        <w:rPr>
          <w:b/>
          <w:sz w:val="28"/>
          <w:szCs w:val="28"/>
        </w:rPr>
      </w:pPr>
      <w:r>
        <w:rPr>
          <w:b/>
          <w:sz w:val="28"/>
          <w:szCs w:val="28"/>
        </w:rPr>
        <w:t xml:space="preserve">                   Chráňme si zdravie</w:t>
      </w:r>
    </w:p>
    <w:p w14:paraId="16BA432D">
      <w:pPr>
        <w:tabs>
          <w:tab w:val="left" w:pos="2340"/>
          <w:tab w:val="left" w:pos="2520"/>
          <w:tab w:val="left" w:pos="3420"/>
          <w:tab w:val="left" w:pos="3600"/>
          <w:tab w:val="left" w:pos="7740"/>
          <w:tab w:val="left" w:pos="7920"/>
          <w:tab w:val="left" w:pos="8100"/>
        </w:tabs>
        <w:jc w:val="both"/>
        <w:rPr>
          <w:b/>
          <w:sz w:val="28"/>
          <w:szCs w:val="28"/>
        </w:rPr>
      </w:pPr>
    </w:p>
    <w:p w14:paraId="02AFE23A">
      <w:pPr>
        <w:tabs>
          <w:tab w:val="left" w:pos="2340"/>
          <w:tab w:val="left" w:pos="2520"/>
          <w:tab w:val="left" w:pos="3420"/>
          <w:tab w:val="left" w:pos="3600"/>
          <w:tab w:val="left" w:pos="7740"/>
          <w:tab w:val="left" w:pos="7920"/>
          <w:tab w:val="left" w:pos="8100"/>
        </w:tabs>
        <w:jc w:val="both"/>
        <w:rPr>
          <w:sz w:val="28"/>
          <w:szCs w:val="28"/>
        </w:rPr>
      </w:pPr>
      <w:r>
        <w:rPr>
          <w:b/>
          <w:sz w:val="28"/>
          <w:szCs w:val="28"/>
        </w:rPr>
        <w:t>Charakteristika  obsahového celku :</w:t>
      </w:r>
      <w:r>
        <w:rPr>
          <w:sz w:val="28"/>
          <w:szCs w:val="28"/>
        </w:rPr>
        <w:t xml:space="preserve"> Upevňovať poznatky, ako zimné počasie vplýva na život zvierat a ľudí. Vytvárať povedomie o správnej starostlivosti o vlastné zdravie, uvedomovať si aktuálny zdravotný stav. Téma o zdraví nadväzuje na  tému ochrany zdravia z novembra.</w:t>
      </w:r>
    </w:p>
    <w:p w14:paraId="30868C7C">
      <w:pPr>
        <w:tabs>
          <w:tab w:val="left" w:pos="2340"/>
          <w:tab w:val="left" w:pos="2520"/>
          <w:tab w:val="left" w:pos="3420"/>
          <w:tab w:val="left" w:pos="3600"/>
          <w:tab w:val="left" w:pos="7740"/>
          <w:tab w:val="left" w:pos="7920"/>
          <w:tab w:val="left" w:pos="8100"/>
        </w:tabs>
        <w:jc w:val="both"/>
      </w:pPr>
      <w:r>
        <w:rPr>
          <w:b/>
          <w:sz w:val="20"/>
          <w:szCs w:val="20"/>
        </w:rPr>
        <w:t xml:space="preserve"> </w:t>
      </w:r>
      <w:r>
        <w:t xml:space="preserve"> </w:t>
      </w:r>
      <w:r>
        <w:rPr>
          <w:b/>
          <w:sz w:val="20"/>
          <w:szCs w:val="20"/>
        </w:rPr>
        <w:t xml:space="preserve"> </w:t>
      </w:r>
      <w:r>
        <w:t xml:space="preserve">                             </w:t>
      </w:r>
    </w:p>
    <w:p w14:paraId="34C83A7B">
      <w:pPr>
        <w:tabs>
          <w:tab w:val="left" w:pos="180"/>
          <w:tab w:val="left" w:pos="2340"/>
          <w:tab w:val="left" w:pos="2520"/>
          <w:tab w:val="left" w:pos="3420"/>
          <w:tab w:val="left" w:pos="3600"/>
          <w:tab w:val="left" w:pos="7920"/>
          <w:tab w:val="left" w:pos="8100"/>
        </w:tabs>
        <w:jc w:val="both"/>
      </w:pPr>
      <w:r>
        <w:rPr>
          <w:b/>
          <w:sz w:val="20"/>
          <w:szCs w:val="20"/>
        </w:rPr>
        <w:t>STRATÉGIE  :</w:t>
      </w:r>
      <w:r>
        <w:tab/>
      </w:r>
      <w:r>
        <w:t>pohybové a relaxačné cvičenia</w:t>
      </w:r>
    </w:p>
    <w:p w14:paraId="00784B77">
      <w:pPr>
        <w:tabs>
          <w:tab w:val="left" w:pos="180"/>
          <w:tab w:val="left" w:pos="2340"/>
          <w:tab w:val="left" w:pos="2520"/>
          <w:tab w:val="left" w:pos="3420"/>
          <w:tab w:val="left" w:pos="3600"/>
          <w:tab w:val="left" w:pos="7920"/>
          <w:tab w:val="left" w:pos="8100"/>
        </w:tabs>
        <w:jc w:val="both"/>
      </w:pPr>
      <w:r>
        <w:tab/>
      </w:r>
      <w:r>
        <w:tab/>
      </w:r>
      <w:r>
        <w:t>hudobno-pohybové hry</w:t>
      </w:r>
    </w:p>
    <w:p w14:paraId="27B35673">
      <w:pPr>
        <w:tabs>
          <w:tab w:val="left" w:pos="180"/>
          <w:tab w:val="left" w:pos="2340"/>
          <w:tab w:val="left" w:pos="2520"/>
          <w:tab w:val="left" w:pos="3420"/>
          <w:tab w:val="left" w:pos="3600"/>
          <w:tab w:val="left" w:pos="7920"/>
          <w:tab w:val="left" w:pos="8100"/>
        </w:tabs>
        <w:jc w:val="both"/>
      </w:pPr>
      <w:r>
        <w:t xml:space="preserve">  </w:t>
      </w:r>
      <w:r>
        <w:tab/>
      </w:r>
      <w:r>
        <w:tab/>
      </w:r>
      <w:r>
        <w:t>turistická vychádzka, vychádzka</w:t>
      </w:r>
    </w:p>
    <w:p w14:paraId="21D96A11">
      <w:pPr>
        <w:tabs>
          <w:tab w:val="left" w:pos="180"/>
          <w:tab w:val="left" w:pos="2340"/>
          <w:tab w:val="left" w:pos="2520"/>
          <w:tab w:val="left" w:pos="3420"/>
          <w:tab w:val="left" w:pos="3600"/>
          <w:tab w:val="left" w:pos="7920"/>
          <w:tab w:val="left" w:pos="8100"/>
        </w:tabs>
        <w:jc w:val="both"/>
      </w:pPr>
      <w:r>
        <w:tab/>
      </w:r>
      <w:r>
        <w:tab/>
      </w:r>
      <w:r>
        <w:t>manipulačné aktivity – výtvarné, pracovné</w:t>
      </w:r>
    </w:p>
    <w:p w14:paraId="2CC6C2F7">
      <w:pPr>
        <w:tabs>
          <w:tab w:val="left" w:pos="180"/>
          <w:tab w:val="left" w:pos="2340"/>
          <w:tab w:val="left" w:pos="2520"/>
          <w:tab w:val="left" w:pos="3420"/>
          <w:tab w:val="left" w:pos="3600"/>
          <w:tab w:val="left" w:pos="7920"/>
          <w:tab w:val="left" w:pos="8100"/>
        </w:tabs>
        <w:jc w:val="both"/>
      </w:pPr>
      <w:r>
        <w:tab/>
      </w:r>
      <w:r>
        <w:tab/>
      </w:r>
      <w:r>
        <w:t>tvorenie z prírodnín</w:t>
      </w:r>
    </w:p>
    <w:p w14:paraId="60324313">
      <w:pPr>
        <w:tabs>
          <w:tab w:val="left" w:pos="180"/>
          <w:tab w:val="left" w:pos="2340"/>
          <w:tab w:val="left" w:pos="2520"/>
          <w:tab w:val="left" w:pos="3420"/>
          <w:tab w:val="left" w:pos="3600"/>
          <w:tab w:val="left" w:pos="7920"/>
          <w:tab w:val="left" w:pos="8100"/>
        </w:tabs>
        <w:jc w:val="both"/>
      </w:pPr>
      <w:r>
        <w:t xml:space="preserve">   </w:t>
      </w:r>
      <w:r>
        <w:tab/>
      </w:r>
      <w:r>
        <w:t>otužovanie, hra na snehu</w:t>
      </w:r>
    </w:p>
    <w:p w14:paraId="03442116">
      <w:pPr>
        <w:tabs>
          <w:tab w:val="left" w:pos="180"/>
          <w:tab w:val="left" w:pos="2340"/>
          <w:tab w:val="left" w:pos="2520"/>
          <w:tab w:val="left" w:pos="3420"/>
          <w:tab w:val="left" w:pos="3600"/>
          <w:tab w:val="left" w:pos="7920"/>
          <w:tab w:val="left" w:pos="8100"/>
        </w:tabs>
        <w:jc w:val="both"/>
      </w:pPr>
      <w:r>
        <w:t xml:space="preserve">  </w:t>
      </w:r>
      <w:r>
        <w:tab/>
      </w:r>
      <w:r>
        <w:tab/>
      </w:r>
      <w:r>
        <w:t>didaktické, tvorivé, námetové, konštrukčné hry</w:t>
      </w:r>
    </w:p>
    <w:p w14:paraId="67B5F772">
      <w:pPr>
        <w:tabs>
          <w:tab w:val="left" w:pos="180"/>
          <w:tab w:val="left" w:pos="2340"/>
          <w:tab w:val="left" w:pos="2520"/>
          <w:tab w:val="left" w:pos="3420"/>
          <w:tab w:val="left" w:pos="3600"/>
          <w:tab w:val="left" w:pos="7920"/>
          <w:tab w:val="left" w:pos="8100"/>
        </w:tabs>
        <w:jc w:val="both"/>
      </w:pPr>
      <w:r>
        <w:t xml:space="preserve">  </w:t>
      </w:r>
      <w:r>
        <w:tab/>
      </w:r>
      <w:r>
        <w:tab/>
      </w:r>
      <w:r>
        <w:t>hry s PC</w:t>
      </w:r>
    </w:p>
    <w:p w14:paraId="4AE2C1EF">
      <w:pPr>
        <w:tabs>
          <w:tab w:val="left" w:pos="180"/>
          <w:tab w:val="left" w:pos="2340"/>
          <w:tab w:val="left" w:pos="2520"/>
          <w:tab w:val="left" w:pos="3420"/>
          <w:tab w:val="left" w:pos="3600"/>
          <w:tab w:val="left" w:pos="7920"/>
          <w:tab w:val="left" w:pos="8100"/>
        </w:tabs>
        <w:jc w:val="both"/>
      </w:pPr>
      <w:r>
        <w:t xml:space="preserve">  </w:t>
      </w:r>
      <w:r>
        <w:tab/>
      </w:r>
      <w:r>
        <w:tab/>
      </w:r>
      <w:r>
        <w:t>rozhovor, opis, pozorovanie, porovnávanie</w:t>
      </w:r>
    </w:p>
    <w:p w14:paraId="7836BF6B">
      <w:pPr>
        <w:tabs>
          <w:tab w:val="left" w:pos="180"/>
          <w:tab w:val="left" w:pos="2340"/>
          <w:tab w:val="left" w:pos="2520"/>
          <w:tab w:val="left" w:pos="3420"/>
          <w:tab w:val="left" w:pos="3600"/>
          <w:tab w:val="left" w:pos="7920"/>
          <w:tab w:val="left" w:pos="8100"/>
        </w:tabs>
        <w:jc w:val="both"/>
      </w:pPr>
      <w:r>
        <w:t xml:space="preserve">  </w:t>
      </w:r>
      <w:r>
        <w:tab/>
      </w:r>
      <w:r>
        <w:tab/>
      </w:r>
      <w:r>
        <w:t>posluch čítaného textu</w:t>
      </w:r>
    </w:p>
    <w:p w14:paraId="675A64A7">
      <w:pPr>
        <w:tabs>
          <w:tab w:val="left" w:pos="180"/>
          <w:tab w:val="left" w:pos="2340"/>
          <w:tab w:val="left" w:pos="2520"/>
          <w:tab w:val="left" w:pos="3420"/>
          <w:tab w:val="left" w:pos="3600"/>
          <w:tab w:val="left" w:pos="7920"/>
          <w:tab w:val="left" w:pos="8100"/>
        </w:tabs>
        <w:jc w:val="both"/>
      </w:pPr>
      <w:r>
        <w:t xml:space="preserve">  </w:t>
      </w:r>
      <w:r>
        <w:tab/>
      </w:r>
      <w:r>
        <w:tab/>
      </w:r>
      <w:r>
        <w:t>beseda s ochranárom</w:t>
      </w:r>
    </w:p>
    <w:p w14:paraId="11D45361">
      <w:pPr>
        <w:tabs>
          <w:tab w:val="left" w:pos="180"/>
          <w:tab w:val="left" w:pos="2340"/>
          <w:tab w:val="left" w:pos="2520"/>
          <w:tab w:val="left" w:pos="3420"/>
          <w:tab w:val="left" w:pos="3600"/>
          <w:tab w:val="left" w:pos="7920"/>
          <w:tab w:val="left" w:pos="8100"/>
        </w:tabs>
        <w:jc w:val="both"/>
      </w:pPr>
      <w:r>
        <w:t xml:space="preserve">  </w:t>
      </w:r>
      <w:r>
        <w:tab/>
      </w:r>
      <w:r>
        <w:tab/>
      </w:r>
      <w:r>
        <w:t>kruh priateľstva</w:t>
      </w:r>
    </w:p>
    <w:p w14:paraId="198F7B9E">
      <w:pPr>
        <w:tabs>
          <w:tab w:val="left" w:pos="180"/>
          <w:tab w:val="left" w:pos="2340"/>
          <w:tab w:val="left" w:pos="2520"/>
          <w:tab w:val="left" w:pos="3420"/>
          <w:tab w:val="left" w:pos="3600"/>
          <w:tab w:val="left" w:pos="7920"/>
          <w:tab w:val="left" w:pos="8100"/>
        </w:tabs>
        <w:jc w:val="both"/>
      </w:pPr>
    </w:p>
    <w:p w14:paraId="30862BE6">
      <w:pPr>
        <w:tabs>
          <w:tab w:val="left" w:pos="180"/>
          <w:tab w:val="left" w:pos="2340"/>
          <w:tab w:val="left" w:pos="2520"/>
          <w:tab w:val="left" w:pos="3420"/>
          <w:tab w:val="left" w:pos="3600"/>
          <w:tab w:val="left" w:pos="7920"/>
          <w:tab w:val="left" w:pos="8100"/>
        </w:tabs>
        <w:jc w:val="both"/>
      </w:pPr>
      <w:r>
        <w:rPr>
          <w:b/>
          <w:sz w:val="20"/>
          <w:szCs w:val="20"/>
        </w:rPr>
        <w:t>UČEBNÉ  ZDROJE  :</w:t>
      </w:r>
      <w:r>
        <w:tab/>
      </w:r>
      <w:r>
        <w:t>pracovné listy a zošity</w:t>
      </w:r>
    </w:p>
    <w:p w14:paraId="264EE5AE">
      <w:pPr>
        <w:tabs>
          <w:tab w:val="left" w:pos="180"/>
          <w:tab w:val="left" w:pos="2340"/>
          <w:tab w:val="left" w:pos="2520"/>
          <w:tab w:val="left" w:pos="3420"/>
          <w:tab w:val="left" w:pos="3600"/>
          <w:tab w:val="left" w:pos="7920"/>
          <w:tab w:val="left" w:pos="8100"/>
        </w:tabs>
        <w:jc w:val="both"/>
      </w:pPr>
      <w:r>
        <w:t xml:space="preserve">  </w:t>
      </w:r>
      <w:r>
        <w:tab/>
      </w:r>
      <w:r>
        <w:tab/>
      </w:r>
      <w:r>
        <w:t>PC,CD prehrávač, CD – Veselo s Gitarou, Spievankovo</w:t>
      </w:r>
    </w:p>
    <w:p w14:paraId="3BCE16DC">
      <w:pPr>
        <w:tabs>
          <w:tab w:val="left" w:pos="180"/>
          <w:tab w:val="left" w:pos="2340"/>
          <w:tab w:val="left" w:pos="2520"/>
          <w:tab w:val="left" w:pos="3420"/>
          <w:tab w:val="left" w:pos="3600"/>
          <w:tab w:val="left" w:pos="7920"/>
          <w:tab w:val="left" w:pos="8100"/>
        </w:tabs>
        <w:jc w:val="both"/>
      </w:pPr>
      <w:r>
        <w:t xml:space="preserve">  </w:t>
      </w:r>
      <w:r>
        <w:tab/>
      </w:r>
      <w:r>
        <w:tab/>
      </w:r>
      <w:r>
        <w:t>knihy z detskej knižnice – Danka a Janka, Piesne, hry a riekanky...</w:t>
      </w:r>
    </w:p>
    <w:p w14:paraId="6C4FB6CF">
      <w:pPr>
        <w:tabs>
          <w:tab w:val="left" w:pos="180"/>
          <w:tab w:val="left" w:pos="2340"/>
          <w:tab w:val="left" w:pos="2520"/>
          <w:tab w:val="left" w:pos="3420"/>
          <w:tab w:val="left" w:pos="3600"/>
          <w:tab w:val="left" w:pos="7920"/>
          <w:tab w:val="left" w:pos="8100"/>
        </w:tabs>
        <w:jc w:val="both"/>
      </w:pPr>
      <w:r>
        <w:t xml:space="preserve">  </w:t>
      </w:r>
      <w:r>
        <w:tab/>
      </w:r>
      <w:r>
        <w:tab/>
      </w:r>
      <w:r>
        <w:t>encyklopédie o prírode</w:t>
      </w:r>
    </w:p>
    <w:p w14:paraId="2CC6E677">
      <w:pPr>
        <w:tabs>
          <w:tab w:val="left" w:pos="180"/>
          <w:tab w:val="left" w:pos="2340"/>
          <w:tab w:val="left" w:pos="2520"/>
          <w:tab w:val="left" w:pos="3420"/>
          <w:tab w:val="left" w:pos="3600"/>
          <w:tab w:val="left" w:pos="7920"/>
          <w:tab w:val="left" w:pos="8100"/>
        </w:tabs>
        <w:jc w:val="both"/>
      </w:pPr>
      <w:r>
        <w:t xml:space="preserve">                                       sánky, klzáky, hokejky</w:t>
      </w:r>
    </w:p>
    <w:p w14:paraId="65842EC2">
      <w:pPr>
        <w:tabs>
          <w:tab w:val="left" w:pos="180"/>
          <w:tab w:val="left" w:pos="2340"/>
          <w:tab w:val="left" w:pos="2520"/>
          <w:tab w:val="left" w:pos="3420"/>
          <w:tab w:val="left" w:pos="3600"/>
          <w:tab w:val="left" w:pos="7920"/>
          <w:tab w:val="left" w:pos="8100"/>
        </w:tabs>
        <w:jc w:val="both"/>
      </w:pPr>
      <w:r>
        <w:t xml:space="preserve">  </w:t>
      </w:r>
      <w:r>
        <w:tab/>
      </w:r>
      <w:r>
        <w:tab/>
      </w:r>
      <w:r>
        <w:t xml:space="preserve">šnurovacie topánky – makety </w:t>
      </w:r>
    </w:p>
    <w:p w14:paraId="1B02A5EA">
      <w:pPr>
        <w:tabs>
          <w:tab w:val="left" w:pos="180"/>
          <w:tab w:val="left" w:pos="2340"/>
          <w:tab w:val="left" w:pos="2520"/>
          <w:tab w:val="left" w:pos="3420"/>
          <w:tab w:val="left" w:pos="3600"/>
          <w:tab w:val="left" w:pos="7920"/>
          <w:tab w:val="left" w:pos="8100"/>
        </w:tabs>
        <w:jc w:val="both"/>
      </w:pPr>
      <w:r>
        <w:t xml:space="preserve">  </w:t>
      </w:r>
      <w:r>
        <w:tab/>
      </w:r>
      <w:r>
        <w:tab/>
      </w:r>
      <w:r>
        <w:t>didaktický materiál, hračky, stavebnice</w:t>
      </w:r>
    </w:p>
    <w:p w14:paraId="4FA3C8E4">
      <w:pPr>
        <w:tabs>
          <w:tab w:val="left" w:pos="180"/>
          <w:tab w:val="left" w:pos="2340"/>
          <w:tab w:val="left" w:pos="2520"/>
          <w:tab w:val="left" w:pos="3420"/>
          <w:tab w:val="left" w:pos="3600"/>
          <w:tab w:val="left" w:pos="7920"/>
          <w:tab w:val="left" w:pos="8100"/>
        </w:tabs>
        <w:jc w:val="both"/>
      </w:pPr>
      <w:r>
        <w:tab/>
      </w:r>
      <w:r>
        <w:tab/>
      </w:r>
      <w:r>
        <w:t>zásobník hier a textov</w:t>
      </w:r>
    </w:p>
    <w:p w14:paraId="595EA639">
      <w:pPr>
        <w:tabs>
          <w:tab w:val="left" w:pos="180"/>
          <w:tab w:val="left" w:pos="2340"/>
          <w:tab w:val="left" w:pos="2520"/>
          <w:tab w:val="left" w:pos="3420"/>
          <w:tab w:val="left" w:pos="3600"/>
          <w:tab w:val="left" w:pos="7920"/>
          <w:tab w:val="left" w:pos="8100"/>
        </w:tabs>
        <w:jc w:val="both"/>
      </w:pPr>
      <w:r>
        <w:tab/>
      </w:r>
      <w:r>
        <w:tab/>
      </w:r>
      <w:r>
        <w:t>bábky</w:t>
      </w:r>
    </w:p>
    <w:p w14:paraId="1F1BB8EB">
      <w:pPr>
        <w:tabs>
          <w:tab w:val="left" w:pos="180"/>
          <w:tab w:val="left" w:pos="2340"/>
          <w:tab w:val="left" w:pos="2520"/>
          <w:tab w:val="left" w:pos="3420"/>
          <w:tab w:val="left" w:pos="3600"/>
          <w:tab w:val="left" w:pos="7920"/>
          <w:tab w:val="left" w:pos="8100"/>
        </w:tabs>
        <w:jc w:val="both"/>
      </w:pPr>
    </w:p>
    <w:p w14:paraId="0591CB8B">
      <w:pPr>
        <w:tabs>
          <w:tab w:val="left" w:pos="180"/>
          <w:tab w:val="left" w:pos="2340"/>
          <w:tab w:val="left" w:pos="2520"/>
          <w:tab w:val="left" w:pos="3420"/>
          <w:tab w:val="left" w:pos="3600"/>
          <w:tab w:val="left" w:pos="7920"/>
          <w:tab w:val="left" w:pos="8100"/>
        </w:tabs>
        <w:jc w:val="both"/>
        <w:rPr>
          <w:b/>
          <w:sz w:val="20"/>
          <w:szCs w:val="20"/>
        </w:rPr>
      </w:pPr>
      <w:r>
        <w:rPr>
          <w:b/>
          <w:sz w:val="20"/>
          <w:szCs w:val="20"/>
        </w:rPr>
        <w:t>METÓDY, FORMY  A  PROSTRIEDKY   HODNOTENIA   DOSIAHNUTÝCH  CIEĽOV :</w:t>
      </w:r>
    </w:p>
    <w:p w14:paraId="453A4181">
      <w:pPr>
        <w:tabs>
          <w:tab w:val="left" w:pos="180"/>
          <w:tab w:val="left" w:pos="2340"/>
          <w:tab w:val="left" w:pos="2520"/>
          <w:tab w:val="left" w:pos="3420"/>
          <w:tab w:val="left" w:pos="3600"/>
          <w:tab w:val="left" w:pos="7920"/>
          <w:tab w:val="left" w:pos="8100"/>
        </w:tabs>
        <w:jc w:val="both"/>
        <w:rPr>
          <w:b/>
          <w:sz w:val="20"/>
          <w:szCs w:val="20"/>
        </w:rPr>
      </w:pPr>
    </w:p>
    <w:p w14:paraId="66EFB991">
      <w:pPr>
        <w:tabs>
          <w:tab w:val="left" w:pos="180"/>
          <w:tab w:val="left" w:pos="2340"/>
          <w:tab w:val="left" w:pos="2520"/>
          <w:tab w:val="left" w:pos="3420"/>
          <w:tab w:val="left" w:pos="3600"/>
          <w:tab w:val="left" w:pos="7920"/>
          <w:tab w:val="left" w:pos="8100"/>
        </w:tabs>
        <w:jc w:val="both"/>
      </w:pPr>
      <w:r>
        <w:rPr>
          <w:b/>
          <w:sz w:val="20"/>
          <w:szCs w:val="20"/>
        </w:rPr>
        <w:t xml:space="preserve">  </w:t>
      </w:r>
      <w:r>
        <w:rPr>
          <w:b/>
          <w:sz w:val="20"/>
          <w:szCs w:val="20"/>
        </w:rPr>
        <w:tab/>
      </w:r>
      <w:r>
        <w:rPr>
          <w:b/>
          <w:sz w:val="20"/>
          <w:szCs w:val="20"/>
        </w:rPr>
        <w:tab/>
      </w:r>
      <w:r>
        <w:t>analýza výtvarných a pracovných produktov</w:t>
      </w:r>
    </w:p>
    <w:p w14:paraId="15AEE95D">
      <w:pPr>
        <w:tabs>
          <w:tab w:val="left" w:pos="180"/>
          <w:tab w:val="left" w:pos="2340"/>
          <w:tab w:val="left" w:pos="2520"/>
          <w:tab w:val="left" w:pos="3420"/>
          <w:tab w:val="left" w:pos="3600"/>
          <w:tab w:val="left" w:pos="7920"/>
          <w:tab w:val="left" w:pos="8100"/>
        </w:tabs>
        <w:jc w:val="both"/>
      </w:pPr>
      <w:r>
        <w:t xml:space="preserve">  </w:t>
      </w:r>
      <w:r>
        <w:tab/>
      </w:r>
      <w:r>
        <w:tab/>
      </w:r>
      <w:r>
        <w:t>rozhovor</w:t>
      </w:r>
    </w:p>
    <w:p w14:paraId="723B47A9">
      <w:pPr>
        <w:tabs>
          <w:tab w:val="left" w:pos="180"/>
          <w:tab w:val="left" w:pos="2340"/>
          <w:tab w:val="left" w:pos="2520"/>
          <w:tab w:val="left" w:pos="3420"/>
          <w:tab w:val="left" w:pos="3600"/>
          <w:tab w:val="left" w:pos="7920"/>
          <w:tab w:val="left" w:pos="8100"/>
        </w:tabs>
        <w:jc w:val="both"/>
      </w:pPr>
      <w:r>
        <w:t xml:space="preserve">  </w:t>
      </w:r>
      <w:r>
        <w:tab/>
      </w:r>
      <w:r>
        <w:tab/>
      </w:r>
      <w:r>
        <w:t>spoločné hodnotenia s deťmi – ranný kruh</w:t>
      </w:r>
    </w:p>
    <w:p w14:paraId="6739050B">
      <w:pPr>
        <w:tabs>
          <w:tab w:val="left" w:pos="180"/>
          <w:tab w:val="left" w:pos="2340"/>
          <w:tab w:val="left" w:pos="2520"/>
          <w:tab w:val="left" w:pos="3420"/>
          <w:tab w:val="left" w:pos="3600"/>
          <w:tab w:val="left" w:pos="7920"/>
          <w:tab w:val="left" w:pos="8100"/>
        </w:tabs>
        <w:jc w:val="both"/>
      </w:pPr>
      <w:r>
        <w:t xml:space="preserve">  </w:t>
      </w:r>
      <w:r>
        <w:tab/>
      </w:r>
      <w:r>
        <w:tab/>
      </w:r>
      <w:r>
        <w:t>konzultácie s rodičmi, medzi pedagógmi</w:t>
      </w:r>
    </w:p>
    <w:p w14:paraId="11837182">
      <w:pPr>
        <w:tabs>
          <w:tab w:val="left" w:pos="180"/>
          <w:tab w:val="left" w:pos="2340"/>
          <w:tab w:val="left" w:pos="2520"/>
          <w:tab w:val="left" w:pos="3420"/>
          <w:tab w:val="left" w:pos="3600"/>
          <w:tab w:val="left" w:pos="7920"/>
          <w:tab w:val="left" w:pos="8100"/>
        </w:tabs>
        <w:jc w:val="both"/>
      </w:pPr>
      <w:r>
        <w:t xml:space="preserve">  </w:t>
      </w:r>
      <w:r>
        <w:tab/>
      </w:r>
      <w:r>
        <w:tab/>
      </w:r>
      <w:r>
        <w:t>zážitkové učenie</w:t>
      </w:r>
    </w:p>
    <w:p w14:paraId="7AA63B06">
      <w:pPr>
        <w:tabs>
          <w:tab w:val="left" w:pos="180"/>
          <w:tab w:val="left" w:pos="2340"/>
          <w:tab w:val="left" w:pos="2520"/>
          <w:tab w:val="left" w:pos="3420"/>
          <w:tab w:val="left" w:pos="3600"/>
          <w:tab w:val="left" w:pos="7920"/>
          <w:tab w:val="left" w:pos="8100"/>
        </w:tabs>
        <w:jc w:val="both"/>
      </w:pPr>
      <w:r>
        <w:t xml:space="preserve">  </w:t>
      </w:r>
      <w:r>
        <w:tab/>
      </w:r>
      <w:r>
        <w:tab/>
      </w:r>
      <w:r>
        <w:t>formatívne,  sumatívne hodnotenie</w:t>
      </w:r>
    </w:p>
    <w:p w14:paraId="09065314">
      <w:pPr>
        <w:tabs>
          <w:tab w:val="left" w:pos="180"/>
          <w:tab w:val="left" w:pos="2340"/>
          <w:tab w:val="left" w:pos="2520"/>
          <w:tab w:val="left" w:pos="3420"/>
          <w:tab w:val="left" w:pos="3600"/>
          <w:tab w:val="left" w:pos="7920"/>
          <w:tab w:val="left" w:pos="8100"/>
        </w:tabs>
        <w:jc w:val="both"/>
      </w:pPr>
    </w:p>
    <w:tbl>
      <w:tblPr>
        <w:tblStyle w:val="9"/>
        <w:tblpPr w:leftFromText="141" w:rightFromText="141" w:vertAnchor="text" w:horzAnchor="margin" w:tblpY="-44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61"/>
        <w:gridCol w:w="6927"/>
      </w:tblGrid>
      <w:tr w14:paraId="122DF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gridSpan w:val="2"/>
          </w:tcPr>
          <w:p w14:paraId="304996E1">
            <w:pPr>
              <w:rPr>
                <w:rFonts w:eastAsia="Calibri"/>
                <w:b/>
                <w:bCs/>
                <w:lang w:eastAsia="en-US"/>
              </w:rPr>
            </w:pPr>
            <w:r>
              <w:rPr>
                <w:rFonts w:eastAsia="Calibri"/>
                <w:b/>
                <w:bCs/>
                <w:lang w:eastAsia="en-US"/>
              </w:rPr>
              <w:t>Téma: Vtáci v zime</w:t>
            </w:r>
          </w:p>
        </w:tc>
      </w:tr>
      <w:tr w14:paraId="308F7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0" w:type="auto"/>
          </w:tcPr>
          <w:p w14:paraId="0860FD3F">
            <w:pPr>
              <w:rPr>
                <w:rFonts w:eastAsia="Calibri"/>
                <w:b/>
                <w:bCs/>
                <w:lang w:eastAsia="en-US"/>
              </w:rPr>
            </w:pPr>
            <w:r>
              <w:rPr>
                <w:rFonts w:eastAsia="Calibri"/>
                <w:b/>
                <w:bCs/>
                <w:lang w:eastAsia="en-US"/>
              </w:rPr>
              <w:t>Vzdelávacia oblasť:</w:t>
            </w:r>
          </w:p>
        </w:tc>
        <w:tc>
          <w:tcPr>
            <w:tcW w:w="0" w:type="auto"/>
          </w:tcPr>
          <w:p w14:paraId="0BE02245">
            <w:pPr>
              <w:rPr>
                <w:rFonts w:eastAsia="Calibri"/>
                <w:b/>
                <w:bCs/>
                <w:lang w:eastAsia="en-US"/>
              </w:rPr>
            </w:pPr>
            <w:r>
              <w:rPr>
                <w:rFonts w:eastAsia="Calibri"/>
                <w:b/>
                <w:bCs/>
                <w:lang w:eastAsia="en-US"/>
              </w:rPr>
              <w:t>Výkonový štandard:</w:t>
            </w:r>
          </w:p>
        </w:tc>
      </w:tr>
      <w:tr w14:paraId="7F418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0ABD1B64">
            <w:pPr>
              <w:rPr>
                <w:rFonts w:eastAsia="Calibri"/>
                <w:lang w:eastAsia="en-US"/>
              </w:rPr>
            </w:pPr>
            <w:r>
              <w:rPr>
                <w:rFonts w:eastAsia="Calibri"/>
                <w:lang w:eastAsia="en-US"/>
              </w:rPr>
              <w:t>Jazyk a komunikácia</w:t>
            </w:r>
          </w:p>
        </w:tc>
        <w:tc>
          <w:tcPr>
            <w:tcW w:w="0" w:type="auto"/>
          </w:tcPr>
          <w:p w14:paraId="13D08EFE">
            <w:pPr>
              <w:rPr>
                <w:lang w:eastAsia="sk-SK"/>
              </w:rPr>
            </w:pPr>
            <w:r>
              <w:rPr>
                <w:color w:val="000000"/>
                <w:lang w:eastAsia="sk-SK"/>
              </w:rPr>
              <w:t>Vyslovuje správne, zreteľne a plynule všetky hlásky a hláskové skupiny.</w:t>
            </w:r>
          </w:p>
          <w:p w14:paraId="430A5A93">
            <w:pPr>
              <w:rPr>
                <w:color w:val="000000"/>
                <w:lang w:eastAsia="sk-SK"/>
              </w:rPr>
            </w:pPr>
            <w:r>
              <w:rPr>
                <w:rFonts w:eastAsia="Calibri"/>
                <w:color w:val="000000"/>
                <w:lang w:eastAsia="en-US"/>
              </w:rPr>
              <w:t>Pozná a dodržiava základné pravidlá vedenia dialógu.</w:t>
            </w:r>
          </w:p>
        </w:tc>
      </w:tr>
      <w:tr w14:paraId="64BEE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0" w:type="auto"/>
          </w:tcPr>
          <w:p w14:paraId="107E516D">
            <w:pPr>
              <w:rPr>
                <w:rFonts w:eastAsia="Calibri"/>
                <w:lang w:eastAsia="en-US"/>
              </w:rPr>
            </w:pPr>
            <w:r>
              <w:rPr>
                <w:rFonts w:eastAsia="Calibri"/>
                <w:lang w:eastAsia="en-US"/>
              </w:rPr>
              <w:t>Matematika a práca s informáciami</w:t>
            </w:r>
          </w:p>
        </w:tc>
        <w:tc>
          <w:tcPr>
            <w:tcW w:w="0" w:type="auto"/>
          </w:tcPr>
          <w:p w14:paraId="59066E94">
            <w:pPr>
              <w:rPr>
                <w:lang w:eastAsia="sk-SK"/>
              </w:rPr>
            </w:pPr>
            <w:r>
              <w:rPr>
                <w:color w:val="000000"/>
                <w:lang w:eastAsia="sk-SK"/>
              </w:rPr>
              <w:t>Zo skupiny objektov vyberie všetky objekty s danou vlastnosťou (napr. farba, tvar, veľkosť, materiál a pod.)</w:t>
            </w:r>
          </w:p>
          <w:p w14:paraId="66CD1581">
            <w:pPr>
              <w:rPr>
                <w:lang w:eastAsia="sk-SK"/>
              </w:rPr>
            </w:pPr>
            <w:r>
              <w:rPr>
                <w:color w:val="000000"/>
                <w:lang w:eastAsia="sk-SK"/>
              </w:rPr>
              <w:t>Na niektorej z dostupných digitálnych pomôcok (podľa možností konkrétnej materskej školy), vie kresliť, farebne vypĺňať uzavreté plochy, vyberať a umiestňovať obrázky.</w:t>
            </w:r>
          </w:p>
        </w:tc>
      </w:tr>
      <w:tr w14:paraId="68482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0B660DB3">
            <w:pPr>
              <w:rPr>
                <w:rFonts w:eastAsia="Calibri"/>
                <w:lang w:eastAsia="en-US"/>
              </w:rPr>
            </w:pPr>
            <w:r>
              <w:rPr>
                <w:rFonts w:eastAsia="Calibri"/>
                <w:lang w:eastAsia="en-US"/>
              </w:rPr>
              <w:t>Človek a príroda</w:t>
            </w:r>
          </w:p>
        </w:tc>
        <w:tc>
          <w:tcPr>
            <w:tcW w:w="0" w:type="auto"/>
          </w:tcPr>
          <w:p w14:paraId="6528384F">
            <w:pPr>
              <w:rPr>
                <w:lang w:eastAsia="sk-SK"/>
              </w:rPr>
            </w:pPr>
            <w:r>
              <w:rPr>
                <w:color w:val="000000"/>
                <w:lang w:eastAsia="sk-SK"/>
              </w:rPr>
              <w:t>Na základe pozorovania identifikuje rozdiely medzi živočíchmi v spôsobe ich pohybu.</w:t>
            </w:r>
          </w:p>
          <w:p w14:paraId="530515F3">
            <w:pPr>
              <w:rPr>
                <w:lang w:eastAsia="sk-SK"/>
              </w:rPr>
            </w:pPr>
            <w:r>
              <w:rPr>
                <w:color w:val="000000"/>
                <w:lang w:eastAsia="sk-SK"/>
              </w:rPr>
              <w:t xml:space="preserve">Opíše spôsoby starostlivosti o niektoré živočíchy. </w:t>
            </w:r>
          </w:p>
          <w:p w14:paraId="0527F0A9">
            <w:pPr>
              <w:rPr>
                <w:rFonts w:eastAsia="Calibri"/>
                <w:lang w:eastAsia="en-US"/>
              </w:rPr>
            </w:pPr>
            <w:r>
              <w:rPr>
                <w:color w:val="000000"/>
                <w:lang w:eastAsia="sk-SK"/>
              </w:rPr>
              <w:t>Identifikuje rôznorodosť spôsobu života živočíchov.</w:t>
            </w:r>
          </w:p>
        </w:tc>
      </w:tr>
      <w:tr w14:paraId="55755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340C4A97">
            <w:pPr>
              <w:rPr>
                <w:rFonts w:eastAsia="Calibri"/>
                <w:lang w:eastAsia="en-US"/>
              </w:rPr>
            </w:pPr>
            <w:r>
              <w:rPr>
                <w:rFonts w:eastAsia="Calibri"/>
                <w:lang w:eastAsia="en-US"/>
              </w:rPr>
              <w:t>Človek a spoločnosť</w:t>
            </w:r>
          </w:p>
        </w:tc>
        <w:tc>
          <w:tcPr>
            <w:tcW w:w="0" w:type="auto"/>
          </w:tcPr>
          <w:p w14:paraId="56966469">
            <w:pPr>
              <w:rPr>
                <w:lang w:eastAsia="sk-SK"/>
              </w:rPr>
            </w:pPr>
            <w:r>
              <w:rPr>
                <w:color w:val="000000"/>
                <w:lang w:eastAsia="sk-SK"/>
              </w:rPr>
              <w:t>Vyjadruje pocity zo zážitku, vypočutej rozprávky alebo príbehu – pozitívne i negatívne.</w:t>
            </w:r>
          </w:p>
          <w:p w14:paraId="6296FD03">
            <w:pPr>
              <w:rPr>
                <w:rFonts w:eastAsia="Calibri"/>
                <w:lang w:eastAsia="en-US"/>
              </w:rPr>
            </w:pPr>
            <w:r>
              <w:rPr>
                <w:rFonts w:eastAsia="Calibri"/>
                <w:lang w:eastAsia="en-US"/>
              </w:rPr>
              <w:t>Podelí sa o veci.</w:t>
            </w:r>
          </w:p>
        </w:tc>
      </w:tr>
      <w:tr w14:paraId="46C36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11F25FF7">
            <w:pPr>
              <w:rPr>
                <w:rFonts w:eastAsia="Calibri"/>
                <w:lang w:eastAsia="en-US"/>
              </w:rPr>
            </w:pPr>
            <w:r>
              <w:rPr>
                <w:rFonts w:eastAsia="Calibri"/>
                <w:lang w:eastAsia="en-US"/>
              </w:rPr>
              <w:t>Človek a svet práce</w:t>
            </w:r>
          </w:p>
        </w:tc>
        <w:tc>
          <w:tcPr>
            <w:tcW w:w="0" w:type="auto"/>
          </w:tcPr>
          <w:p w14:paraId="1A584107">
            <w:pPr>
              <w:rPr>
                <w:lang w:eastAsia="sk-SK"/>
              </w:rPr>
            </w:pPr>
            <w:r>
              <w:rPr>
                <w:color w:val="000000"/>
                <w:lang w:eastAsia="sk-SK"/>
              </w:rPr>
              <w:t>Chápe technický náčrt ako návod pre vytvorenie predmetu.</w:t>
            </w:r>
          </w:p>
        </w:tc>
      </w:tr>
      <w:tr w14:paraId="4D288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51A60589">
            <w:pPr>
              <w:rPr>
                <w:rFonts w:eastAsia="Calibri"/>
                <w:lang w:eastAsia="en-US"/>
              </w:rPr>
            </w:pPr>
            <w:r>
              <w:rPr>
                <w:rFonts w:eastAsia="Calibri"/>
                <w:lang w:eastAsia="en-US"/>
              </w:rPr>
              <w:t>Umenie a kultúra</w:t>
            </w:r>
          </w:p>
        </w:tc>
        <w:tc>
          <w:tcPr>
            <w:tcW w:w="0" w:type="auto"/>
          </w:tcPr>
          <w:p w14:paraId="692F4916">
            <w:pPr>
              <w:rPr>
                <w:rFonts w:eastAsia="Calibri"/>
                <w:lang w:eastAsia="en-US"/>
              </w:rPr>
            </w:pPr>
            <w:r>
              <w:rPr>
                <w:rFonts w:eastAsia="Calibri"/>
                <w:lang w:eastAsia="en-US"/>
              </w:rPr>
              <w:t>Používa rôzne maliarske nástroje.</w:t>
            </w:r>
          </w:p>
          <w:p w14:paraId="5613B58C">
            <w:pPr>
              <w:rPr>
                <w:rFonts w:eastAsia="Calibri"/>
                <w:lang w:eastAsia="en-US"/>
              </w:rPr>
            </w:pPr>
            <w:r>
              <w:rPr>
                <w:rFonts w:eastAsia="Calibri"/>
                <w:lang w:eastAsia="en-US"/>
              </w:rPr>
              <w:t>Opíše obsah kresby.</w:t>
            </w:r>
          </w:p>
        </w:tc>
      </w:tr>
      <w:tr w14:paraId="4BCC3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27A5157B">
            <w:pPr>
              <w:rPr>
                <w:rFonts w:eastAsia="Calibri"/>
                <w:lang w:eastAsia="en-US"/>
              </w:rPr>
            </w:pPr>
            <w:r>
              <w:rPr>
                <w:rFonts w:eastAsia="Calibri"/>
                <w:lang w:eastAsia="en-US"/>
              </w:rPr>
              <w:t>Zdravie a pohyb</w:t>
            </w:r>
          </w:p>
        </w:tc>
        <w:tc>
          <w:tcPr>
            <w:tcW w:w="0" w:type="auto"/>
          </w:tcPr>
          <w:p w14:paraId="0335C6C3">
            <w:pPr>
              <w:rPr>
                <w:rFonts w:eastAsia="Calibri"/>
                <w:lang w:eastAsia="en-US"/>
              </w:rPr>
            </w:pPr>
            <w:r>
              <w:rPr>
                <w:rFonts w:eastAsia="Calibri"/>
                <w:lang w:eastAsia="en-US"/>
              </w:rPr>
              <w:t>Ovláda základné sebaoblužné činnosti.</w:t>
            </w:r>
          </w:p>
          <w:p w14:paraId="4116C75C">
            <w:pPr>
              <w:rPr>
                <w:rFonts w:eastAsia="Calibri"/>
                <w:lang w:eastAsia="en-US"/>
              </w:rPr>
            </w:pPr>
            <w:r>
              <w:rPr>
                <w:rFonts w:eastAsia="Calibri"/>
                <w:lang w:eastAsia="en-US"/>
              </w:rPr>
              <w:t>Ovládali skok znožmo a skok cez prekážku.</w:t>
            </w:r>
          </w:p>
          <w:p w14:paraId="21EAE7D2">
            <w:pPr>
              <w:rPr>
                <w:rFonts w:eastAsia="Calibri"/>
                <w:lang w:eastAsia="en-US"/>
              </w:rPr>
            </w:pPr>
            <w:r>
              <w:rPr>
                <w:rFonts w:eastAsia="Calibri"/>
                <w:lang w:eastAsia="en-US"/>
              </w:rPr>
              <w:t>Ovládali rôzne techniky lezenia, plazenia, preliezania.</w:t>
            </w:r>
          </w:p>
        </w:tc>
      </w:tr>
    </w:tbl>
    <w:p w14:paraId="73F8FC2D"/>
    <w:p w14:paraId="38448F85"/>
    <w:p w14:paraId="4CFC42C4"/>
    <w:p w14:paraId="2DAFFB9F"/>
    <w:p w14:paraId="78EAB9C3"/>
    <w:p w14:paraId="7E541DFB"/>
    <w:p w14:paraId="6AFBA466"/>
    <w:p w14:paraId="47EFA059"/>
    <w:p w14:paraId="1B8E1310"/>
    <w:p w14:paraId="63CC26CC"/>
    <w:p w14:paraId="5EA8D1F7"/>
    <w:p w14:paraId="4AC6C818"/>
    <w:p w14:paraId="10585669"/>
    <w:p w14:paraId="6395E0E4"/>
    <w:p w14:paraId="6D0AE3DA"/>
    <w:p w14:paraId="42A37DFB"/>
    <w:p w14:paraId="442BA6E9"/>
    <w:p w14:paraId="2BE95648"/>
    <w:p w14:paraId="5B6BFF4D"/>
    <w:p w14:paraId="591DE4D3"/>
    <w:p w14:paraId="3A5EE9E3"/>
    <w:p w14:paraId="29FF82A7"/>
    <w:p w14:paraId="2F4CDAD6"/>
    <w:tbl>
      <w:tblPr>
        <w:tblStyle w:val="9"/>
        <w:tblpPr w:leftFromText="141" w:rightFromText="141" w:vertAnchor="text" w:horzAnchor="margin" w:tblpY="6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87"/>
        <w:gridCol w:w="6701"/>
      </w:tblGrid>
      <w:tr w14:paraId="687BC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gridSpan w:val="2"/>
          </w:tcPr>
          <w:p w14:paraId="27D3193C">
            <w:pPr>
              <w:rPr>
                <w:rFonts w:eastAsia="Calibri"/>
                <w:b/>
                <w:bCs/>
                <w:lang w:eastAsia="en-US"/>
              </w:rPr>
            </w:pPr>
            <w:r>
              <w:rPr>
                <w:rFonts w:eastAsia="Calibri"/>
                <w:b/>
                <w:bCs/>
                <w:lang w:eastAsia="en-US"/>
              </w:rPr>
              <w:t>Téma: Zima v lese</w:t>
            </w:r>
          </w:p>
        </w:tc>
      </w:tr>
      <w:tr w14:paraId="3F2C8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0" w:type="auto"/>
          </w:tcPr>
          <w:p w14:paraId="70B9EE5B">
            <w:pPr>
              <w:rPr>
                <w:rFonts w:eastAsia="Calibri"/>
                <w:b/>
                <w:bCs/>
                <w:lang w:eastAsia="en-US"/>
              </w:rPr>
            </w:pPr>
            <w:r>
              <w:rPr>
                <w:rFonts w:eastAsia="Calibri"/>
                <w:b/>
                <w:bCs/>
                <w:lang w:eastAsia="en-US"/>
              </w:rPr>
              <w:t>Vzdelávacia oblasť:</w:t>
            </w:r>
          </w:p>
        </w:tc>
        <w:tc>
          <w:tcPr>
            <w:tcW w:w="0" w:type="auto"/>
          </w:tcPr>
          <w:p w14:paraId="27FA0F5F">
            <w:pPr>
              <w:rPr>
                <w:rFonts w:eastAsia="Calibri"/>
                <w:b/>
                <w:bCs/>
                <w:lang w:eastAsia="en-US"/>
              </w:rPr>
            </w:pPr>
            <w:r>
              <w:rPr>
                <w:rFonts w:eastAsia="Calibri"/>
                <w:b/>
                <w:bCs/>
                <w:lang w:eastAsia="en-US"/>
              </w:rPr>
              <w:t>Výkonový štandard:</w:t>
            </w:r>
          </w:p>
        </w:tc>
      </w:tr>
      <w:tr w14:paraId="0DEA2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298A1FC9">
            <w:pPr>
              <w:rPr>
                <w:rFonts w:eastAsia="Calibri"/>
                <w:lang w:eastAsia="en-US"/>
              </w:rPr>
            </w:pPr>
            <w:r>
              <w:rPr>
                <w:rFonts w:eastAsia="Calibri"/>
                <w:lang w:eastAsia="en-US"/>
              </w:rPr>
              <w:t>Jazyk a komunikácia</w:t>
            </w:r>
          </w:p>
        </w:tc>
        <w:tc>
          <w:tcPr>
            <w:tcW w:w="0" w:type="auto"/>
          </w:tcPr>
          <w:p w14:paraId="32F22109">
            <w:pPr>
              <w:rPr>
                <w:lang w:eastAsia="sk-SK"/>
              </w:rPr>
            </w:pPr>
            <w:r>
              <w:rPr>
                <w:color w:val="000000"/>
                <w:lang w:eastAsia="sk-SK"/>
              </w:rPr>
              <w:t>Predvída udalosti deja, zápletku, záver príbehu a opiera sa pri tom o poznanie štruktúry rozprávok, príbehov pre deti a bájok.</w:t>
            </w:r>
          </w:p>
        </w:tc>
      </w:tr>
      <w:tr w14:paraId="381F1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0" w:type="auto"/>
          </w:tcPr>
          <w:p w14:paraId="6AE2E3C0">
            <w:pPr>
              <w:rPr>
                <w:rFonts w:eastAsia="Calibri"/>
                <w:lang w:eastAsia="en-US"/>
              </w:rPr>
            </w:pPr>
            <w:r>
              <w:rPr>
                <w:rFonts w:eastAsia="Calibri"/>
                <w:lang w:eastAsia="en-US"/>
              </w:rPr>
              <w:t>Matematika a práca s informáciami</w:t>
            </w:r>
          </w:p>
        </w:tc>
        <w:tc>
          <w:tcPr>
            <w:tcW w:w="0" w:type="auto"/>
          </w:tcPr>
          <w:p w14:paraId="1D481E4F">
            <w:pPr>
              <w:rPr>
                <w:lang w:eastAsia="sk-SK"/>
              </w:rPr>
            </w:pPr>
            <w:r>
              <w:rPr>
                <w:lang w:eastAsia="sk-SK"/>
              </w:rPr>
              <w:t>Opíše polohu predmetov v usporiadanom rade a umiestni v ňom predmet podľa týchto pokynov.</w:t>
            </w:r>
          </w:p>
          <w:p w14:paraId="72BF835B">
            <w:pPr>
              <w:rPr>
                <w:lang w:eastAsia="sk-SK"/>
              </w:rPr>
            </w:pPr>
          </w:p>
        </w:tc>
      </w:tr>
      <w:tr w14:paraId="47696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1CF1BD5E">
            <w:pPr>
              <w:rPr>
                <w:rFonts w:eastAsia="Calibri"/>
                <w:lang w:eastAsia="en-US"/>
              </w:rPr>
            </w:pPr>
            <w:r>
              <w:rPr>
                <w:rFonts w:eastAsia="Calibri"/>
                <w:lang w:eastAsia="en-US"/>
              </w:rPr>
              <w:t>Človek a príroda</w:t>
            </w:r>
          </w:p>
        </w:tc>
        <w:tc>
          <w:tcPr>
            <w:tcW w:w="0" w:type="auto"/>
          </w:tcPr>
          <w:p w14:paraId="00FA8822">
            <w:pPr>
              <w:rPr>
                <w:rFonts w:eastAsia="Calibri"/>
                <w:lang w:eastAsia="en-US"/>
              </w:rPr>
            </w:pPr>
            <w:r>
              <w:rPr>
                <w:rFonts w:eastAsia="Calibri"/>
                <w:lang w:eastAsia="en-US"/>
              </w:rPr>
              <w:t>Identifikuje rôznorodosť živočíšnej ríše.</w:t>
            </w:r>
          </w:p>
          <w:p w14:paraId="264530AF">
            <w:pPr>
              <w:rPr>
                <w:lang w:eastAsia="sk-SK"/>
              </w:rPr>
            </w:pPr>
            <w:r>
              <w:rPr>
                <w:color w:val="000000"/>
                <w:lang w:eastAsia="sk-SK"/>
              </w:rPr>
              <w:t>Vie, že rôzne druhy živočíchov vyžadujú pre svoj život rôzne druhy potravy.</w:t>
            </w:r>
          </w:p>
        </w:tc>
      </w:tr>
      <w:tr w14:paraId="09851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310C6E6C">
            <w:pPr>
              <w:rPr>
                <w:rFonts w:eastAsia="Calibri"/>
                <w:lang w:eastAsia="en-US"/>
              </w:rPr>
            </w:pPr>
            <w:r>
              <w:rPr>
                <w:rFonts w:eastAsia="Calibri"/>
                <w:lang w:eastAsia="en-US"/>
              </w:rPr>
              <w:t>Človek a spoločnosť</w:t>
            </w:r>
          </w:p>
        </w:tc>
        <w:tc>
          <w:tcPr>
            <w:tcW w:w="0" w:type="auto"/>
          </w:tcPr>
          <w:p w14:paraId="44F4F269">
            <w:pPr>
              <w:rPr>
                <w:lang w:eastAsia="sk-SK"/>
              </w:rPr>
            </w:pPr>
            <w:r>
              <w:rPr>
                <w:color w:val="000000"/>
                <w:lang w:eastAsia="sk-SK"/>
              </w:rPr>
              <w:t>Pri opise krajiny používa pojmy ako vrch, les, pole, lúka, potok, rieka, jazero, rybník.</w:t>
            </w:r>
          </w:p>
          <w:p w14:paraId="0404836F">
            <w:pPr>
              <w:rPr>
                <w:lang w:eastAsia="sk-SK"/>
              </w:rPr>
            </w:pPr>
            <w:r>
              <w:rPr>
                <w:color w:val="000000"/>
                <w:lang w:eastAsia="sk-SK"/>
              </w:rPr>
              <w:t>Spolupracuje v skupinovej činnosti na základe osobnostných predpokladov.</w:t>
            </w:r>
          </w:p>
          <w:p w14:paraId="3C32F245">
            <w:pPr>
              <w:rPr>
                <w:rFonts w:eastAsia="Calibri"/>
                <w:lang w:eastAsia="en-US"/>
              </w:rPr>
            </w:pPr>
          </w:p>
        </w:tc>
      </w:tr>
      <w:tr w14:paraId="23E6C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52AB04D9">
            <w:pPr>
              <w:rPr>
                <w:rFonts w:eastAsia="Calibri"/>
                <w:lang w:eastAsia="en-US"/>
              </w:rPr>
            </w:pPr>
            <w:r>
              <w:rPr>
                <w:rFonts w:eastAsia="Calibri"/>
                <w:lang w:eastAsia="en-US"/>
              </w:rPr>
              <w:t>Umenie a kultúra</w:t>
            </w:r>
          </w:p>
        </w:tc>
        <w:tc>
          <w:tcPr>
            <w:tcW w:w="0" w:type="auto"/>
          </w:tcPr>
          <w:p w14:paraId="05E5E269">
            <w:pPr>
              <w:rPr>
                <w:rFonts w:eastAsia="Calibri"/>
                <w:lang w:eastAsia="en-US"/>
              </w:rPr>
            </w:pPr>
            <w:r>
              <w:rPr>
                <w:rFonts w:eastAsia="Calibri"/>
                <w:lang w:eastAsia="en-US"/>
              </w:rPr>
              <w:t>Spieva piesne a riekanky.</w:t>
            </w:r>
          </w:p>
          <w:p w14:paraId="5F2B86FF">
            <w:pPr>
              <w:rPr>
                <w:lang w:eastAsia="sk-SK"/>
              </w:rPr>
            </w:pPr>
            <w:r>
              <w:rPr>
                <w:color w:val="000000"/>
                <w:lang w:eastAsia="sk-SK"/>
              </w:rPr>
              <w:t>Vyjadruje zážitky z počúvanej hudby verbálne, pohybom alebo inými umeleckými výrazovými prostriedkami.</w:t>
            </w:r>
          </w:p>
        </w:tc>
      </w:tr>
      <w:tr w14:paraId="36A96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689E838A">
            <w:pPr>
              <w:rPr>
                <w:rFonts w:eastAsia="Calibri"/>
                <w:lang w:eastAsia="en-US"/>
              </w:rPr>
            </w:pPr>
            <w:r>
              <w:rPr>
                <w:rFonts w:eastAsia="Calibri"/>
                <w:lang w:eastAsia="en-US"/>
              </w:rPr>
              <w:t>Zdravie a pohyb</w:t>
            </w:r>
          </w:p>
        </w:tc>
        <w:tc>
          <w:tcPr>
            <w:tcW w:w="0" w:type="auto"/>
          </w:tcPr>
          <w:p w14:paraId="24292C9C">
            <w:pPr>
              <w:rPr>
                <w:lang w:eastAsia="sk-SK"/>
              </w:rPr>
            </w:pPr>
            <w:r>
              <w:rPr>
                <w:color w:val="000000"/>
                <w:lang w:eastAsia="sk-SK"/>
              </w:rPr>
              <w:t xml:space="preserve">Ovláda rôzne techniky lezenia, plazenia a preliezania. </w:t>
            </w:r>
          </w:p>
          <w:p w14:paraId="5AA13097">
            <w:pPr>
              <w:rPr>
                <w:lang w:eastAsia="sk-SK"/>
              </w:rPr>
            </w:pPr>
            <w:r>
              <w:rPr>
                <w:color w:val="000000"/>
                <w:lang w:eastAsia="sk-SK"/>
              </w:rPr>
              <w:t xml:space="preserve">Manipuluje s náčiním: hádzanie, chytanie, podávanie, </w:t>
            </w:r>
          </w:p>
          <w:p w14:paraId="74D1FB7A">
            <w:pPr>
              <w:rPr>
                <w:color w:val="000000"/>
                <w:lang w:eastAsia="sk-SK"/>
              </w:rPr>
            </w:pPr>
            <w:r>
              <w:rPr>
                <w:color w:val="000000"/>
                <w:lang w:eastAsia="sk-SK"/>
              </w:rPr>
              <w:t>odrážanie, preskakovanie atď.</w:t>
            </w:r>
          </w:p>
        </w:tc>
      </w:tr>
    </w:tbl>
    <w:p w14:paraId="08B389FF">
      <w:pPr>
        <w:tabs>
          <w:tab w:val="left" w:pos="180"/>
          <w:tab w:val="left" w:pos="2340"/>
          <w:tab w:val="left" w:pos="2520"/>
          <w:tab w:val="left" w:pos="3420"/>
          <w:tab w:val="left" w:pos="3600"/>
          <w:tab w:val="left" w:pos="7920"/>
          <w:tab w:val="left" w:pos="8100"/>
        </w:tabs>
        <w:jc w:val="both"/>
      </w:pPr>
    </w:p>
    <w:p w14:paraId="13ABDD49">
      <w:pPr>
        <w:tabs>
          <w:tab w:val="left" w:pos="180"/>
          <w:tab w:val="left" w:pos="2340"/>
          <w:tab w:val="left" w:pos="2520"/>
          <w:tab w:val="left" w:pos="3420"/>
          <w:tab w:val="left" w:pos="3600"/>
          <w:tab w:val="left" w:pos="7920"/>
          <w:tab w:val="left" w:pos="8100"/>
        </w:tabs>
        <w:jc w:val="both"/>
      </w:pPr>
    </w:p>
    <w:p w14:paraId="5F9B8F27">
      <w:pPr>
        <w:tabs>
          <w:tab w:val="left" w:pos="180"/>
          <w:tab w:val="left" w:pos="2340"/>
          <w:tab w:val="left" w:pos="2520"/>
          <w:tab w:val="left" w:pos="3420"/>
          <w:tab w:val="left" w:pos="3600"/>
          <w:tab w:val="left" w:pos="7920"/>
          <w:tab w:val="left" w:pos="8100"/>
        </w:tabs>
        <w:jc w:val="both"/>
      </w:pPr>
    </w:p>
    <w:p w14:paraId="064EC38D">
      <w:pPr>
        <w:tabs>
          <w:tab w:val="left" w:pos="180"/>
          <w:tab w:val="left" w:pos="2340"/>
          <w:tab w:val="left" w:pos="2520"/>
          <w:tab w:val="left" w:pos="3420"/>
          <w:tab w:val="left" w:pos="3600"/>
          <w:tab w:val="left" w:pos="7920"/>
          <w:tab w:val="left" w:pos="8100"/>
        </w:tabs>
        <w:jc w:val="both"/>
      </w:pPr>
    </w:p>
    <w:tbl>
      <w:tblPr>
        <w:tblStyle w:val="9"/>
        <w:tblpPr w:leftFromText="141" w:rightFromText="141" w:vertAnchor="text" w:horzAnchor="margin" w:tblpY="-44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67"/>
        <w:gridCol w:w="6221"/>
      </w:tblGrid>
      <w:tr w14:paraId="4B6E3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gridSpan w:val="2"/>
          </w:tcPr>
          <w:p w14:paraId="5F0484F9">
            <w:pPr>
              <w:rPr>
                <w:rFonts w:eastAsia="Calibri"/>
                <w:b/>
                <w:bCs/>
                <w:lang w:eastAsia="en-US"/>
              </w:rPr>
            </w:pPr>
            <w:r>
              <w:rPr>
                <w:rFonts w:eastAsia="Calibri"/>
                <w:b/>
                <w:bCs/>
                <w:lang w:eastAsia="en-US"/>
              </w:rPr>
              <w:t>Téma: Zimné športy</w:t>
            </w:r>
          </w:p>
        </w:tc>
      </w:tr>
      <w:tr w14:paraId="13718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0" w:type="auto"/>
          </w:tcPr>
          <w:p w14:paraId="5EA64C13">
            <w:pPr>
              <w:rPr>
                <w:rFonts w:eastAsia="Calibri"/>
                <w:b/>
                <w:bCs/>
                <w:lang w:eastAsia="en-US"/>
              </w:rPr>
            </w:pPr>
            <w:r>
              <w:rPr>
                <w:rFonts w:eastAsia="Calibri"/>
                <w:b/>
                <w:bCs/>
                <w:lang w:eastAsia="en-US"/>
              </w:rPr>
              <w:t>Vzdelávacia oblasť:</w:t>
            </w:r>
          </w:p>
        </w:tc>
        <w:tc>
          <w:tcPr>
            <w:tcW w:w="0" w:type="auto"/>
          </w:tcPr>
          <w:p w14:paraId="2CC16CA4">
            <w:pPr>
              <w:rPr>
                <w:rFonts w:eastAsia="Calibri"/>
                <w:b/>
                <w:bCs/>
                <w:lang w:eastAsia="en-US"/>
              </w:rPr>
            </w:pPr>
            <w:r>
              <w:rPr>
                <w:rFonts w:eastAsia="Calibri"/>
                <w:b/>
                <w:bCs/>
                <w:lang w:eastAsia="en-US"/>
              </w:rPr>
              <w:t>Výkonový štandard:</w:t>
            </w:r>
          </w:p>
        </w:tc>
      </w:tr>
      <w:tr w14:paraId="40BB9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063EB06F">
            <w:pPr>
              <w:rPr>
                <w:rFonts w:eastAsia="Calibri"/>
                <w:lang w:eastAsia="en-US"/>
              </w:rPr>
            </w:pPr>
            <w:r>
              <w:rPr>
                <w:rFonts w:eastAsia="Calibri"/>
                <w:lang w:eastAsia="en-US"/>
              </w:rPr>
              <w:t>Jazyk a komunikácia</w:t>
            </w:r>
          </w:p>
        </w:tc>
        <w:tc>
          <w:tcPr>
            <w:tcW w:w="0" w:type="auto"/>
          </w:tcPr>
          <w:p w14:paraId="2E033637">
            <w:pPr>
              <w:rPr>
                <w:lang w:eastAsia="sk-SK"/>
              </w:rPr>
            </w:pPr>
            <w:r>
              <w:rPr>
                <w:color w:val="000000"/>
                <w:lang w:eastAsia="sk-SK"/>
              </w:rPr>
              <w:t>Vyslovuje správne, zreteľne a plynule všetky hlásky a hláskové skupiny.</w:t>
            </w:r>
          </w:p>
          <w:p w14:paraId="4C43B60B">
            <w:pPr>
              <w:rPr>
                <w:lang w:eastAsia="sk-SK"/>
              </w:rPr>
            </w:pPr>
            <w:r>
              <w:rPr>
                <w:color w:val="000000"/>
                <w:lang w:eastAsia="sk-SK"/>
              </w:rPr>
              <w:t xml:space="preserve">Na základe ilustrácie rozpráva vlastný jednoduchý </w:t>
            </w:r>
          </w:p>
          <w:p w14:paraId="5CABAA92">
            <w:pPr>
              <w:rPr>
                <w:color w:val="000000"/>
                <w:lang w:eastAsia="sk-SK"/>
              </w:rPr>
            </w:pPr>
            <w:r>
              <w:rPr>
                <w:color w:val="000000"/>
                <w:lang w:eastAsia="sk-SK"/>
              </w:rPr>
              <w:t>príbeh.</w:t>
            </w:r>
          </w:p>
        </w:tc>
      </w:tr>
      <w:tr w14:paraId="640AB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0" w:type="auto"/>
          </w:tcPr>
          <w:p w14:paraId="7786C94F">
            <w:pPr>
              <w:rPr>
                <w:rFonts w:eastAsia="Calibri"/>
                <w:lang w:eastAsia="en-US"/>
              </w:rPr>
            </w:pPr>
            <w:r>
              <w:rPr>
                <w:rFonts w:eastAsia="Calibri"/>
                <w:lang w:eastAsia="en-US"/>
              </w:rPr>
              <w:t>Matematika a práca s informáciami</w:t>
            </w:r>
          </w:p>
        </w:tc>
        <w:tc>
          <w:tcPr>
            <w:tcW w:w="0" w:type="auto"/>
          </w:tcPr>
          <w:p w14:paraId="08E5C341">
            <w:pPr>
              <w:rPr>
                <w:lang w:eastAsia="sk-SK"/>
              </w:rPr>
            </w:pPr>
            <w:r>
              <w:rPr>
                <w:color w:val="000000"/>
                <w:lang w:eastAsia="sk-SK"/>
              </w:rPr>
              <w:t xml:space="preserve">Pokračuje vo vytvorenej postupnosti predmetov </w:t>
            </w:r>
          </w:p>
          <w:p w14:paraId="71804949">
            <w:pPr>
              <w:rPr>
                <w:lang w:eastAsia="sk-SK"/>
              </w:rPr>
            </w:pPr>
            <w:r>
              <w:rPr>
                <w:color w:val="000000"/>
                <w:lang w:eastAsia="sk-SK"/>
              </w:rPr>
              <w:t xml:space="preserve">alebo nakreslenej postupnosti obrázkov. Predmety </w:t>
            </w:r>
          </w:p>
          <w:p w14:paraId="618869F5">
            <w:pPr>
              <w:rPr>
                <w:lang w:eastAsia="sk-SK"/>
              </w:rPr>
            </w:pPr>
            <w:r>
              <w:rPr>
                <w:color w:val="000000"/>
                <w:lang w:eastAsia="sk-SK"/>
              </w:rPr>
              <w:t xml:space="preserve">môžu byť celkom odlišné, alebo sa líšia iba farbou či </w:t>
            </w:r>
          </w:p>
          <w:p w14:paraId="4955C055">
            <w:pPr>
              <w:rPr>
                <w:lang w:eastAsia="sk-SK"/>
              </w:rPr>
            </w:pPr>
            <w:r>
              <w:rPr>
                <w:color w:val="000000"/>
                <w:lang w:eastAsia="sk-SK"/>
              </w:rPr>
              <w:t xml:space="preserve">veľkosťou. </w:t>
            </w:r>
          </w:p>
          <w:p w14:paraId="79C05F08">
            <w:pPr>
              <w:rPr>
                <w:lang w:eastAsia="sk-SK"/>
              </w:rPr>
            </w:pPr>
            <w:r>
              <w:rPr>
                <w:color w:val="000000"/>
                <w:lang w:eastAsia="sk-SK"/>
              </w:rPr>
              <w:t>Objaví a jednoducho opíše pravidlo postupnosti.</w:t>
            </w:r>
          </w:p>
        </w:tc>
      </w:tr>
      <w:tr w14:paraId="2A42E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09AE6549">
            <w:pPr>
              <w:rPr>
                <w:rFonts w:eastAsia="Calibri"/>
                <w:lang w:eastAsia="en-US"/>
              </w:rPr>
            </w:pPr>
            <w:r>
              <w:rPr>
                <w:rFonts w:eastAsia="Calibri"/>
                <w:lang w:eastAsia="en-US"/>
              </w:rPr>
              <w:t>Človek a príroda</w:t>
            </w:r>
          </w:p>
        </w:tc>
        <w:tc>
          <w:tcPr>
            <w:tcW w:w="0" w:type="auto"/>
          </w:tcPr>
          <w:p w14:paraId="02705393">
            <w:pPr>
              <w:rPr>
                <w:rFonts w:eastAsia="Calibri"/>
                <w:lang w:eastAsia="en-US"/>
              </w:rPr>
            </w:pPr>
            <w:r>
              <w:rPr>
                <w:rFonts w:eastAsia="Calibri"/>
                <w:lang w:eastAsia="en-US"/>
              </w:rPr>
              <w:t>Vymenuje ročné obdobia.</w:t>
            </w:r>
          </w:p>
        </w:tc>
      </w:tr>
      <w:tr w14:paraId="40DE4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64CEB02B">
            <w:pPr>
              <w:rPr>
                <w:rFonts w:eastAsia="Calibri"/>
                <w:lang w:eastAsia="en-US"/>
              </w:rPr>
            </w:pPr>
            <w:r>
              <w:rPr>
                <w:rFonts w:eastAsia="Calibri"/>
                <w:lang w:eastAsia="en-US"/>
              </w:rPr>
              <w:t>Človek a spoločnosť</w:t>
            </w:r>
          </w:p>
        </w:tc>
        <w:tc>
          <w:tcPr>
            <w:tcW w:w="0" w:type="auto"/>
          </w:tcPr>
          <w:p w14:paraId="68493FBB">
            <w:pPr>
              <w:rPr>
                <w:lang w:eastAsia="sk-SK"/>
              </w:rPr>
            </w:pPr>
            <w:r>
              <w:rPr>
                <w:color w:val="000000"/>
                <w:lang w:eastAsia="sk-SK"/>
              </w:rPr>
              <w:t xml:space="preserve">Orientuje sa na elementárnej úrovni v časových </w:t>
            </w:r>
          </w:p>
          <w:p w14:paraId="5D1EC82A">
            <w:pPr>
              <w:rPr>
                <w:color w:val="000000"/>
                <w:lang w:eastAsia="sk-SK"/>
              </w:rPr>
            </w:pPr>
            <w:r>
              <w:rPr>
                <w:color w:val="000000"/>
                <w:lang w:eastAsia="sk-SK"/>
              </w:rPr>
              <w:t>vzťahoch dňa, týždňa, mesiaca a roka.</w:t>
            </w:r>
          </w:p>
          <w:p w14:paraId="00F1EE4B">
            <w:pPr>
              <w:rPr>
                <w:lang w:eastAsia="sk-SK"/>
              </w:rPr>
            </w:pPr>
            <w:r>
              <w:rPr>
                <w:color w:val="000000"/>
                <w:lang w:eastAsia="sk-SK"/>
              </w:rPr>
              <w:t xml:space="preserve">Reaguje spoločensky prijateľným spôsobom na </w:t>
            </w:r>
          </w:p>
          <w:p w14:paraId="5C4F7076">
            <w:pPr>
              <w:rPr>
                <w:color w:val="000000"/>
                <w:lang w:eastAsia="sk-SK"/>
              </w:rPr>
            </w:pPr>
            <w:r>
              <w:rPr>
                <w:color w:val="000000"/>
                <w:lang w:eastAsia="sk-SK"/>
              </w:rPr>
              <w:t>aktuálne prejavy emócií – pozitívne i negatívne.</w:t>
            </w:r>
          </w:p>
          <w:p w14:paraId="6E9A4811">
            <w:pPr>
              <w:rPr>
                <w:lang w:eastAsia="sk-SK"/>
              </w:rPr>
            </w:pPr>
            <w:r>
              <w:rPr>
                <w:color w:val="000000"/>
                <w:lang w:eastAsia="sk-SK"/>
              </w:rPr>
              <w:t xml:space="preserve">Pozná najznámejšie prírodné krásy regiónu, napr. </w:t>
            </w:r>
          </w:p>
          <w:p w14:paraId="2FCB9A61">
            <w:pPr>
              <w:rPr>
                <w:lang w:eastAsia="sk-SK"/>
              </w:rPr>
            </w:pPr>
            <w:r>
              <w:rPr>
                <w:color w:val="000000"/>
                <w:lang w:eastAsia="sk-SK"/>
              </w:rPr>
              <w:t xml:space="preserve">rieku, ktorá preteká cez daný región, pohorie či vodnú </w:t>
            </w:r>
          </w:p>
          <w:p w14:paraId="30EE4BCA">
            <w:pPr>
              <w:rPr>
                <w:rFonts w:eastAsia="Calibri"/>
                <w:lang w:eastAsia="en-US"/>
              </w:rPr>
            </w:pPr>
            <w:r>
              <w:rPr>
                <w:color w:val="000000"/>
                <w:lang w:eastAsia="sk-SK"/>
              </w:rPr>
              <w:t>plochu.</w:t>
            </w:r>
          </w:p>
        </w:tc>
      </w:tr>
      <w:tr w14:paraId="068B0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2995D323">
            <w:pPr>
              <w:rPr>
                <w:rFonts w:eastAsia="Calibri"/>
                <w:lang w:eastAsia="en-US"/>
              </w:rPr>
            </w:pPr>
            <w:r>
              <w:rPr>
                <w:rFonts w:eastAsia="Calibri"/>
                <w:lang w:eastAsia="en-US"/>
              </w:rPr>
              <w:t>Umenie a kultúra</w:t>
            </w:r>
          </w:p>
        </w:tc>
        <w:tc>
          <w:tcPr>
            <w:tcW w:w="0" w:type="auto"/>
          </w:tcPr>
          <w:p w14:paraId="73D1ABD8">
            <w:pPr>
              <w:rPr>
                <w:rFonts w:eastAsia="Calibri"/>
                <w:color w:val="000000"/>
                <w:lang w:eastAsia="en-US"/>
              </w:rPr>
            </w:pPr>
            <w:r>
              <w:rPr>
                <w:rFonts w:eastAsia="Calibri"/>
                <w:color w:val="000000"/>
                <w:lang w:eastAsia="en-US"/>
              </w:rPr>
              <w:t>Ovláda niekoľko techník maľovania.</w:t>
            </w:r>
          </w:p>
          <w:p w14:paraId="4DBA7E45">
            <w:pPr>
              <w:rPr>
                <w:rFonts w:eastAsia="Calibri"/>
                <w:lang w:eastAsia="en-US"/>
              </w:rPr>
            </w:pPr>
          </w:p>
        </w:tc>
      </w:tr>
      <w:tr w14:paraId="448D5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1D9363EB">
            <w:pPr>
              <w:rPr>
                <w:rFonts w:eastAsia="Calibri"/>
                <w:lang w:eastAsia="en-US"/>
              </w:rPr>
            </w:pPr>
            <w:r>
              <w:rPr>
                <w:rFonts w:eastAsia="Calibri"/>
                <w:lang w:eastAsia="en-US"/>
              </w:rPr>
              <w:t>Zdravie a pohyb</w:t>
            </w:r>
          </w:p>
        </w:tc>
        <w:tc>
          <w:tcPr>
            <w:tcW w:w="0" w:type="auto"/>
          </w:tcPr>
          <w:p w14:paraId="3A6CFB79">
            <w:pPr>
              <w:rPr>
                <w:lang w:eastAsia="sk-SK"/>
              </w:rPr>
            </w:pPr>
            <w:r>
              <w:rPr>
                <w:color w:val="000000"/>
                <w:lang w:eastAsia="sk-SK"/>
              </w:rPr>
              <w:t>Vykoná tieto základné polohy a postoje podľa pokynov: stoj, drep, kľak, sed, ľah.</w:t>
            </w:r>
          </w:p>
          <w:p w14:paraId="01F82747">
            <w:pPr>
              <w:rPr>
                <w:rFonts w:eastAsia="Calibri"/>
                <w:color w:val="000000"/>
                <w:lang w:eastAsia="en-US"/>
              </w:rPr>
            </w:pPr>
            <w:r>
              <w:rPr>
                <w:rFonts w:eastAsia="Calibri"/>
                <w:color w:val="000000"/>
                <w:lang w:eastAsia="en-US"/>
              </w:rPr>
              <w:t>Zvládne turistickú prechádzku.</w:t>
            </w:r>
          </w:p>
          <w:p w14:paraId="28078BDC">
            <w:pPr>
              <w:rPr>
                <w:rFonts w:eastAsia="Calibri"/>
                <w:color w:val="000000"/>
                <w:lang w:eastAsia="en-US"/>
              </w:rPr>
            </w:pPr>
            <w:r>
              <w:rPr>
                <w:rFonts w:eastAsia="Calibri"/>
                <w:color w:val="000000"/>
                <w:lang w:eastAsia="en-US"/>
              </w:rPr>
              <w:t>Identifikuje zdravie ohrozujúce situácie.</w:t>
            </w:r>
          </w:p>
        </w:tc>
      </w:tr>
    </w:tbl>
    <w:p w14:paraId="0C73F4AB">
      <w:pPr>
        <w:tabs>
          <w:tab w:val="left" w:pos="180"/>
          <w:tab w:val="left" w:pos="2340"/>
          <w:tab w:val="left" w:pos="2520"/>
          <w:tab w:val="left" w:pos="3420"/>
          <w:tab w:val="left" w:pos="3600"/>
          <w:tab w:val="left" w:pos="7920"/>
          <w:tab w:val="left" w:pos="8100"/>
        </w:tabs>
        <w:jc w:val="both"/>
      </w:pPr>
    </w:p>
    <w:p w14:paraId="6CF5DC8C">
      <w:pPr>
        <w:tabs>
          <w:tab w:val="left" w:pos="180"/>
          <w:tab w:val="left" w:pos="2340"/>
          <w:tab w:val="left" w:pos="2520"/>
          <w:tab w:val="left" w:pos="3420"/>
          <w:tab w:val="left" w:pos="3600"/>
          <w:tab w:val="left" w:pos="7920"/>
          <w:tab w:val="left" w:pos="8100"/>
        </w:tabs>
        <w:jc w:val="both"/>
      </w:pPr>
    </w:p>
    <w:tbl>
      <w:tblPr>
        <w:tblStyle w:val="9"/>
        <w:tblpPr w:leftFromText="141" w:rightFromText="141" w:vertAnchor="text" w:horzAnchor="margin" w:tblpY="-44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82"/>
        <w:gridCol w:w="6906"/>
      </w:tblGrid>
      <w:tr w14:paraId="1CC10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gridSpan w:val="2"/>
          </w:tcPr>
          <w:p w14:paraId="7D075125">
            <w:pPr>
              <w:rPr>
                <w:rFonts w:eastAsia="Calibri"/>
                <w:b/>
                <w:bCs/>
                <w:lang w:eastAsia="en-US"/>
              </w:rPr>
            </w:pPr>
            <w:r>
              <w:rPr>
                <w:rFonts w:eastAsia="Calibri"/>
                <w:b/>
                <w:bCs/>
                <w:lang w:eastAsia="en-US"/>
              </w:rPr>
              <w:t>Téma: Chráňme si zdravie</w:t>
            </w:r>
          </w:p>
        </w:tc>
      </w:tr>
      <w:tr w14:paraId="79BE4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0" w:type="auto"/>
          </w:tcPr>
          <w:p w14:paraId="33FE0D72">
            <w:pPr>
              <w:rPr>
                <w:rFonts w:eastAsia="Calibri"/>
                <w:b/>
                <w:bCs/>
                <w:lang w:eastAsia="en-US"/>
              </w:rPr>
            </w:pPr>
            <w:r>
              <w:rPr>
                <w:rFonts w:eastAsia="Calibri"/>
                <w:b/>
                <w:bCs/>
                <w:lang w:eastAsia="en-US"/>
              </w:rPr>
              <w:t>Vzdelávacia oblasť:</w:t>
            </w:r>
          </w:p>
        </w:tc>
        <w:tc>
          <w:tcPr>
            <w:tcW w:w="0" w:type="auto"/>
          </w:tcPr>
          <w:p w14:paraId="34569C7E">
            <w:pPr>
              <w:rPr>
                <w:rFonts w:eastAsia="Calibri"/>
                <w:b/>
                <w:bCs/>
                <w:lang w:eastAsia="en-US"/>
              </w:rPr>
            </w:pPr>
            <w:r>
              <w:rPr>
                <w:rFonts w:eastAsia="Calibri"/>
                <w:b/>
                <w:bCs/>
                <w:lang w:eastAsia="en-US"/>
              </w:rPr>
              <w:t>Výkonový štandard:</w:t>
            </w:r>
          </w:p>
        </w:tc>
      </w:tr>
      <w:tr w14:paraId="6B096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1466B414">
            <w:pPr>
              <w:rPr>
                <w:rFonts w:eastAsia="Calibri"/>
                <w:lang w:eastAsia="en-US"/>
              </w:rPr>
            </w:pPr>
            <w:r>
              <w:rPr>
                <w:rFonts w:eastAsia="Calibri"/>
                <w:lang w:eastAsia="en-US"/>
              </w:rPr>
              <w:t>Jazyk a komunikácia</w:t>
            </w:r>
          </w:p>
        </w:tc>
        <w:tc>
          <w:tcPr>
            <w:tcW w:w="0" w:type="auto"/>
          </w:tcPr>
          <w:p w14:paraId="43171D09">
            <w:pPr>
              <w:rPr>
                <w:lang w:eastAsia="sk-SK"/>
              </w:rPr>
            </w:pPr>
            <w:r>
              <w:rPr>
                <w:color w:val="000000"/>
                <w:lang w:eastAsia="sk-SK"/>
              </w:rPr>
              <w:t>Dokáže jednoducho vysvetliť, prečo je písaná reč dôležitá a uvedie jednoduché príklady.</w:t>
            </w:r>
          </w:p>
          <w:p w14:paraId="68C1BDD4">
            <w:pPr>
              <w:rPr>
                <w:lang w:eastAsia="sk-SK"/>
              </w:rPr>
            </w:pPr>
            <w:r>
              <w:rPr>
                <w:color w:val="000000"/>
                <w:lang w:eastAsia="sk-SK"/>
              </w:rPr>
              <w:t xml:space="preserve">Odpovedá na otázky nad rámec doslovného významu textu a dokáže predvídať dej, domýšľať (dedukovať) obsah, aplikovať informácie z textu v prenesených </w:t>
            </w:r>
          </w:p>
          <w:p w14:paraId="6B9C6CDE">
            <w:pPr>
              <w:rPr>
                <w:color w:val="000000"/>
                <w:lang w:eastAsia="sk-SK"/>
              </w:rPr>
            </w:pPr>
            <w:r>
              <w:rPr>
                <w:color w:val="000000"/>
                <w:lang w:eastAsia="sk-SK"/>
              </w:rPr>
              <w:t>situáciách a pod.</w:t>
            </w:r>
          </w:p>
        </w:tc>
      </w:tr>
      <w:tr w14:paraId="5744D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0" w:type="auto"/>
          </w:tcPr>
          <w:p w14:paraId="63DAFCCF">
            <w:pPr>
              <w:rPr>
                <w:rFonts w:eastAsia="Calibri"/>
                <w:lang w:eastAsia="en-US"/>
              </w:rPr>
            </w:pPr>
            <w:r>
              <w:rPr>
                <w:rFonts w:eastAsia="Calibri"/>
                <w:lang w:eastAsia="en-US"/>
              </w:rPr>
              <w:t>Matematika a práca s informáciami</w:t>
            </w:r>
          </w:p>
        </w:tc>
        <w:tc>
          <w:tcPr>
            <w:tcW w:w="0" w:type="auto"/>
          </w:tcPr>
          <w:p w14:paraId="63217F1E">
            <w:pPr>
              <w:rPr>
                <w:lang w:eastAsia="sk-SK"/>
              </w:rPr>
            </w:pPr>
            <w:r>
              <w:rPr>
                <w:color w:val="000000"/>
                <w:lang w:eastAsia="sk-SK"/>
              </w:rPr>
              <w:t>Bez zisťovania počtu predmetov manipuláciou rozdelí skupinku na 2 alebo 3 skupinky s rovnakým počtom.</w:t>
            </w:r>
          </w:p>
          <w:p w14:paraId="17168DA6">
            <w:pPr>
              <w:rPr>
                <w:lang w:eastAsia="sk-SK"/>
              </w:rPr>
            </w:pPr>
            <w:r>
              <w:rPr>
                <w:color w:val="000000"/>
                <w:lang w:eastAsia="sk-SK"/>
              </w:rPr>
              <w:t>Pomocou určovania počtu rieši kontextové úlohy s jednou operáciou, kde sa pridáva, odoberá, dáva spolu a rozdeľuje.</w:t>
            </w:r>
          </w:p>
        </w:tc>
      </w:tr>
      <w:tr w14:paraId="43C17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06961924">
            <w:pPr>
              <w:rPr>
                <w:rFonts w:eastAsia="Calibri"/>
                <w:lang w:eastAsia="en-US"/>
              </w:rPr>
            </w:pPr>
            <w:r>
              <w:rPr>
                <w:rFonts w:eastAsia="Calibri"/>
                <w:lang w:eastAsia="en-US"/>
              </w:rPr>
              <w:t>Človek a príroda</w:t>
            </w:r>
          </w:p>
        </w:tc>
        <w:tc>
          <w:tcPr>
            <w:tcW w:w="0" w:type="auto"/>
          </w:tcPr>
          <w:p w14:paraId="474F2EC1">
            <w:pPr>
              <w:rPr>
                <w:rFonts w:eastAsia="Calibri"/>
                <w:lang w:eastAsia="en-US"/>
              </w:rPr>
            </w:pPr>
            <w:r>
              <w:rPr>
                <w:rFonts w:eastAsia="Calibri"/>
                <w:lang w:eastAsia="en-US"/>
              </w:rPr>
              <w:t>Uvedomuje si zmeny v prírode počas roka.</w:t>
            </w:r>
          </w:p>
        </w:tc>
      </w:tr>
      <w:tr w14:paraId="12059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6EF9C59D">
            <w:pPr>
              <w:rPr>
                <w:rFonts w:eastAsia="Calibri"/>
                <w:lang w:eastAsia="en-US"/>
              </w:rPr>
            </w:pPr>
            <w:r>
              <w:rPr>
                <w:rFonts w:eastAsia="Calibri"/>
                <w:lang w:eastAsia="en-US"/>
              </w:rPr>
              <w:t>Človek a spoločnosť</w:t>
            </w:r>
          </w:p>
        </w:tc>
        <w:tc>
          <w:tcPr>
            <w:tcW w:w="0" w:type="auto"/>
          </w:tcPr>
          <w:p w14:paraId="7F1F129D">
            <w:pPr>
              <w:rPr>
                <w:lang w:eastAsia="sk-SK"/>
              </w:rPr>
            </w:pPr>
            <w:r>
              <w:rPr>
                <w:color w:val="000000"/>
                <w:lang w:eastAsia="sk-SK"/>
              </w:rPr>
              <w:t xml:space="preserve">Plynule rozpráva o svojich záľubách aj povinnostiach. </w:t>
            </w:r>
          </w:p>
          <w:p w14:paraId="661A1788">
            <w:pPr>
              <w:rPr>
                <w:lang w:eastAsia="sk-SK"/>
              </w:rPr>
            </w:pPr>
          </w:p>
        </w:tc>
      </w:tr>
      <w:tr w14:paraId="26BEE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7BA6BD74">
            <w:pPr>
              <w:rPr>
                <w:rFonts w:eastAsia="Calibri"/>
                <w:lang w:eastAsia="en-US"/>
              </w:rPr>
            </w:pPr>
            <w:r>
              <w:rPr>
                <w:rFonts w:eastAsia="Calibri"/>
                <w:lang w:eastAsia="en-US"/>
              </w:rPr>
              <w:t>Umenie a kultúra</w:t>
            </w:r>
          </w:p>
        </w:tc>
        <w:tc>
          <w:tcPr>
            <w:tcW w:w="0" w:type="auto"/>
          </w:tcPr>
          <w:p w14:paraId="46BEF4B7">
            <w:pPr>
              <w:rPr>
                <w:lang w:eastAsia="sk-SK"/>
              </w:rPr>
            </w:pPr>
            <w:r>
              <w:rPr>
                <w:color w:val="000000"/>
                <w:lang w:eastAsia="sk-SK"/>
              </w:rPr>
              <w:t>Zvláda jednoduché inštrumentálne sprievody k piesňam a riekankám</w:t>
            </w:r>
          </w:p>
        </w:tc>
      </w:tr>
      <w:tr w14:paraId="545BF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04CE61DD">
            <w:pPr>
              <w:rPr>
                <w:rFonts w:eastAsia="Calibri"/>
                <w:lang w:eastAsia="en-US"/>
              </w:rPr>
            </w:pPr>
            <w:r>
              <w:rPr>
                <w:rFonts w:eastAsia="Calibri"/>
                <w:lang w:eastAsia="en-US"/>
              </w:rPr>
              <w:t>Zdravie a pohyb</w:t>
            </w:r>
          </w:p>
        </w:tc>
        <w:tc>
          <w:tcPr>
            <w:tcW w:w="0" w:type="auto"/>
          </w:tcPr>
          <w:p w14:paraId="7C8D00F9">
            <w:pPr>
              <w:rPr>
                <w:rFonts w:eastAsia="Calibri"/>
                <w:lang w:eastAsia="en-US"/>
              </w:rPr>
            </w:pPr>
            <w:r>
              <w:rPr>
                <w:rFonts w:eastAsia="Calibri"/>
                <w:lang w:eastAsia="en-US"/>
              </w:rPr>
              <w:t xml:space="preserve">Identifikuje typické znaky ochorenia a zdravia. </w:t>
            </w:r>
          </w:p>
          <w:p w14:paraId="486B384F">
            <w:pPr>
              <w:rPr>
                <w:lang w:eastAsia="sk-SK"/>
              </w:rPr>
            </w:pPr>
            <w:r>
              <w:rPr>
                <w:color w:val="000000"/>
                <w:lang w:eastAsia="sk-SK"/>
              </w:rPr>
              <w:t>Má osvojené základné hygienické návyky (použitie toalety a toaletného papiera, umývanie rúk po použití toalety, umývanie rúk pred jedlom a po zašpinení sa atď.)</w:t>
            </w:r>
          </w:p>
        </w:tc>
      </w:tr>
    </w:tbl>
    <w:p w14:paraId="72597337">
      <w:pPr>
        <w:tabs>
          <w:tab w:val="left" w:pos="180"/>
          <w:tab w:val="left" w:pos="2340"/>
          <w:tab w:val="left" w:pos="2520"/>
          <w:tab w:val="left" w:pos="3420"/>
          <w:tab w:val="left" w:pos="3600"/>
          <w:tab w:val="left" w:pos="7920"/>
          <w:tab w:val="left" w:pos="8100"/>
        </w:tabs>
        <w:jc w:val="both"/>
      </w:pPr>
      <w:r>
        <w:t xml:space="preserve">                                </w:t>
      </w:r>
      <w:r>
        <w:tab/>
      </w:r>
      <w:r>
        <w:tab/>
      </w:r>
      <w:r>
        <w:t xml:space="preserve">  </w:t>
      </w:r>
      <w:r>
        <w:tab/>
      </w:r>
      <w:r>
        <w:t xml:space="preserve">                                                                                                                        </w:t>
      </w:r>
    </w:p>
    <w:p w14:paraId="38AE8769">
      <w:pPr>
        <w:tabs>
          <w:tab w:val="left" w:pos="180"/>
          <w:tab w:val="left" w:pos="2340"/>
          <w:tab w:val="left" w:pos="2520"/>
          <w:tab w:val="left" w:pos="3420"/>
          <w:tab w:val="left" w:pos="3600"/>
          <w:tab w:val="left" w:pos="7920"/>
          <w:tab w:val="left" w:pos="8100"/>
        </w:tabs>
        <w:jc w:val="both"/>
      </w:pPr>
    </w:p>
    <w:p w14:paraId="44D34753">
      <w:pPr>
        <w:tabs>
          <w:tab w:val="left" w:pos="180"/>
          <w:tab w:val="left" w:pos="2340"/>
          <w:tab w:val="left" w:pos="2520"/>
          <w:tab w:val="left" w:pos="3420"/>
          <w:tab w:val="left" w:pos="3600"/>
          <w:tab w:val="left" w:pos="7920"/>
          <w:tab w:val="left" w:pos="8100"/>
        </w:tabs>
        <w:jc w:val="both"/>
      </w:pPr>
    </w:p>
    <w:p w14:paraId="32AE6423">
      <w:pPr>
        <w:tabs>
          <w:tab w:val="left" w:pos="180"/>
          <w:tab w:val="left" w:pos="2340"/>
          <w:tab w:val="left" w:pos="2520"/>
          <w:tab w:val="left" w:pos="3420"/>
          <w:tab w:val="left" w:pos="3600"/>
          <w:tab w:val="left" w:pos="7920"/>
          <w:tab w:val="left" w:pos="8100"/>
        </w:tabs>
        <w:jc w:val="both"/>
      </w:pPr>
    </w:p>
    <w:p w14:paraId="440E7766">
      <w:pPr>
        <w:tabs>
          <w:tab w:val="left" w:pos="180"/>
          <w:tab w:val="left" w:pos="2340"/>
          <w:tab w:val="left" w:pos="2520"/>
          <w:tab w:val="left" w:pos="3420"/>
          <w:tab w:val="left" w:pos="3600"/>
          <w:tab w:val="left" w:pos="7920"/>
          <w:tab w:val="left" w:pos="8100"/>
        </w:tabs>
        <w:jc w:val="both"/>
      </w:pPr>
    </w:p>
    <w:p w14:paraId="09A994D9">
      <w:pPr>
        <w:tabs>
          <w:tab w:val="left" w:pos="180"/>
          <w:tab w:val="left" w:pos="2340"/>
          <w:tab w:val="left" w:pos="2520"/>
          <w:tab w:val="left" w:pos="3420"/>
          <w:tab w:val="left" w:pos="3600"/>
          <w:tab w:val="left" w:pos="7920"/>
          <w:tab w:val="left" w:pos="8100"/>
        </w:tabs>
        <w:jc w:val="both"/>
      </w:pPr>
    </w:p>
    <w:p w14:paraId="647BBD2A">
      <w:pPr>
        <w:tabs>
          <w:tab w:val="left" w:pos="180"/>
          <w:tab w:val="left" w:pos="2340"/>
          <w:tab w:val="left" w:pos="2520"/>
          <w:tab w:val="left" w:pos="3420"/>
          <w:tab w:val="left" w:pos="3600"/>
          <w:tab w:val="left" w:pos="7920"/>
          <w:tab w:val="left" w:pos="8100"/>
        </w:tabs>
        <w:jc w:val="both"/>
      </w:pPr>
    </w:p>
    <w:p w14:paraId="0CE2935C">
      <w:pPr>
        <w:tabs>
          <w:tab w:val="left" w:pos="180"/>
          <w:tab w:val="left" w:pos="2340"/>
          <w:tab w:val="left" w:pos="2520"/>
          <w:tab w:val="left" w:pos="3420"/>
          <w:tab w:val="left" w:pos="3600"/>
          <w:tab w:val="left" w:pos="7920"/>
          <w:tab w:val="left" w:pos="8100"/>
        </w:tabs>
        <w:jc w:val="both"/>
      </w:pPr>
    </w:p>
    <w:p w14:paraId="72EAC880">
      <w:pPr>
        <w:tabs>
          <w:tab w:val="left" w:pos="180"/>
          <w:tab w:val="left" w:pos="2340"/>
          <w:tab w:val="left" w:pos="2520"/>
          <w:tab w:val="left" w:pos="3420"/>
          <w:tab w:val="left" w:pos="3600"/>
          <w:tab w:val="left" w:pos="7920"/>
          <w:tab w:val="left" w:pos="8100"/>
        </w:tabs>
        <w:jc w:val="both"/>
      </w:pPr>
    </w:p>
    <w:p w14:paraId="03E811EF">
      <w:pPr>
        <w:tabs>
          <w:tab w:val="left" w:pos="180"/>
          <w:tab w:val="left" w:pos="2340"/>
          <w:tab w:val="left" w:pos="2520"/>
          <w:tab w:val="left" w:pos="3420"/>
          <w:tab w:val="left" w:pos="3600"/>
          <w:tab w:val="left" w:pos="7920"/>
          <w:tab w:val="left" w:pos="8100"/>
        </w:tabs>
        <w:jc w:val="both"/>
      </w:pPr>
    </w:p>
    <w:p w14:paraId="46CD2938">
      <w:pPr>
        <w:tabs>
          <w:tab w:val="left" w:pos="180"/>
          <w:tab w:val="left" w:pos="2340"/>
          <w:tab w:val="left" w:pos="2520"/>
          <w:tab w:val="left" w:pos="3420"/>
          <w:tab w:val="left" w:pos="3600"/>
          <w:tab w:val="left" w:pos="7920"/>
          <w:tab w:val="left" w:pos="8100"/>
        </w:tabs>
        <w:jc w:val="both"/>
      </w:pPr>
    </w:p>
    <w:p w14:paraId="3DB2DB3F">
      <w:pPr>
        <w:tabs>
          <w:tab w:val="left" w:pos="180"/>
          <w:tab w:val="left" w:pos="2340"/>
          <w:tab w:val="left" w:pos="2520"/>
          <w:tab w:val="left" w:pos="3420"/>
          <w:tab w:val="left" w:pos="3600"/>
          <w:tab w:val="left" w:pos="7920"/>
          <w:tab w:val="left" w:pos="8100"/>
        </w:tabs>
        <w:jc w:val="both"/>
      </w:pPr>
    </w:p>
    <w:p w14:paraId="249C77C2">
      <w:pPr>
        <w:tabs>
          <w:tab w:val="left" w:pos="180"/>
          <w:tab w:val="left" w:pos="2340"/>
          <w:tab w:val="left" w:pos="2520"/>
          <w:tab w:val="left" w:pos="3420"/>
          <w:tab w:val="left" w:pos="3600"/>
          <w:tab w:val="left" w:pos="7920"/>
          <w:tab w:val="left" w:pos="8100"/>
        </w:tabs>
        <w:jc w:val="both"/>
      </w:pPr>
    </w:p>
    <w:p w14:paraId="3DD0E2F1">
      <w:pPr>
        <w:tabs>
          <w:tab w:val="left" w:pos="180"/>
          <w:tab w:val="left" w:pos="2340"/>
          <w:tab w:val="left" w:pos="2520"/>
          <w:tab w:val="left" w:pos="3420"/>
          <w:tab w:val="left" w:pos="3600"/>
          <w:tab w:val="left" w:pos="7920"/>
          <w:tab w:val="left" w:pos="8100"/>
        </w:tabs>
        <w:jc w:val="both"/>
      </w:pPr>
    </w:p>
    <w:p w14:paraId="207063B9">
      <w:pPr>
        <w:tabs>
          <w:tab w:val="left" w:pos="180"/>
          <w:tab w:val="left" w:pos="2340"/>
          <w:tab w:val="left" w:pos="2520"/>
          <w:tab w:val="left" w:pos="3420"/>
          <w:tab w:val="left" w:pos="3600"/>
          <w:tab w:val="left" w:pos="7920"/>
          <w:tab w:val="left" w:pos="8100"/>
        </w:tabs>
        <w:jc w:val="both"/>
      </w:pPr>
    </w:p>
    <w:p w14:paraId="4AF3170D">
      <w:pPr>
        <w:tabs>
          <w:tab w:val="left" w:pos="180"/>
          <w:tab w:val="left" w:pos="2340"/>
          <w:tab w:val="left" w:pos="2520"/>
          <w:tab w:val="left" w:pos="3420"/>
          <w:tab w:val="left" w:pos="3600"/>
          <w:tab w:val="left" w:pos="7920"/>
          <w:tab w:val="left" w:pos="8100"/>
        </w:tabs>
        <w:jc w:val="both"/>
      </w:pPr>
    </w:p>
    <w:p w14:paraId="1C4389BF">
      <w:pPr>
        <w:tabs>
          <w:tab w:val="left" w:pos="180"/>
          <w:tab w:val="left" w:pos="2340"/>
          <w:tab w:val="left" w:pos="2520"/>
          <w:tab w:val="left" w:pos="3420"/>
          <w:tab w:val="left" w:pos="3600"/>
          <w:tab w:val="left" w:pos="7920"/>
          <w:tab w:val="left" w:pos="8100"/>
        </w:tabs>
        <w:jc w:val="both"/>
      </w:pPr>
    </w:p>
    <w:p w14:paraId="5F65CC82">
      <w:pPr>
        <w:tabs>
          <w:tab w:val="left" w:pos="180"/>
          <w:tab w:val="left" w:pos="2340"/>
          <w:tab w:val="left" w:pos="2520"/>
          <w:tab w:val="left" w:pos="3420"/>
          <w:tab w:val="left" w:pos="3600"/>
          <w:tab w:val="left" w:pos="7920"/>
          <w:tab w:val="left" w:pos="8100"/>
        </w:tabs>
        <w:jc w:val="both"/>
      </w:pPr>
    </w:p>
    <w:p w14:paraId="068D987D">
      <w:pPr>
        <w:tabs>
          <w:tab w:val="left" w:pos="180"/>
          <w:tab w:val="left" w:pos="2340"/>
          <w:tab w:val="left" w:pos="2520"/>
          <w:tab w:val="left" w:pos="3420"/>
          <w:tab w:val="left" w:pos="3600"/>
          <w:tab w:val="left" w:pos="7920"/>
          <w:tab w:val="left" w:pos="8100"/>
        </w:tabs>
        <w:jc w:val="both"/>
      </w:pPr>
    </w:p>
    <w:p w14:paraId="34CB35BA">
      <w:pPr>
        <w:tabs>
          <w:tab w:val="left" w:pos="180"/>
          <w:tab w:val="left" w:pos="2340"/>
          <w:tab w:val="left" w:pos="2520"/>
          <w:tab w:val="left" w:pos="3420"/>
          <w:tab w:val="left" w:pos="3600"/>
          <w:tab w:val="left" w:pos="7920"/>
          <w:tab w:val="left" w:pos="8100"/>
        </w:tabs>
        <w:jc w:val="both"/>
      </w:pPr>
    </w:p>
    <w:p w14:paraId="06BB45F6">
      <w:pPr>
        <w:tabs>
          <w:tab w:val="left" w:pos="180"/>
          <w:tab w:val="left" w:pos="2340"/>
          <w:tab w:val="left" w:pos="2520"/>
          <w:tab w:val="left" w:pos="3420"/>
          <w:tab w:val="left" w:pos="3600"/>
          <w:tab w:val="left" w:pos="7920"/>
          <w:tab w:val="left" w:pos="8100"/>
        </w:tabs>
        <w:jc w:val="both"/>
      </w:pPr>
    </w:p>
    <w:p w14:paraId="60688C08">
      <w:pPr>
        <w:tabs>
          <w:tab w:val="left" w:pos="180"/>
          <w:tab w:val="left" w:pos="2340"/>
          <w:tab w:val="left" w:pos="2520"/>
          <w:tab w:val="left" w:pos="3420"/>
          <w:tab w:val="left" w:pos="3600"/>
          <w:tab w:val="left" w:pos="7920"/>
          <w:tab w:val="left" w:pos="8100"/>
        </w:tabs>
        <w:jc w:val="both"/>
      </w:pPr>
    </w:p>
    <w:p w14:paraId="5D4C58BA">
      <w:pPr>
        <w:tabs>
          <w:tab w:val="left" w:pos="180"/>
          <w:tab w:val="left" w:pos="2340"/>
          <w:tab w:val="left" w:pos="2520"/>
          <w:tab w:val="left" w:pos="3420"/>
          <w:tab w:val="left" w:pos="3600"/>
          <w:tab w:val="left" w:pos="7920"/>
          <w:tab w:val="left" w:pos="8100"/>
        </w:tabs>
        <w:jc w:val="both"/>
      </w:pPr>
    </w:p>
    <w:p w14:paraId="4B0A5206">
      <w:pPr>
        <w:tabs>
          <w:tab w:val="left" w:pos="180"/>
          <w:tab w:val="left" w:pos="2340"/>
          <w:tab w:val="left" w:pos="2520"/>
          <w:tab w:val="left" w:pos="3420"/>
          <w:tab w:val="left" w:pos="3600"/>
          <w:tab w:val="left" w:pos="7920"/>
          <w:tab w:val="left" w:pos="8100"/>
        </w:tabs>
        <w:jc w:val="both"/>
      </w:pPr>
    </w:p>
    <w:p w14:paraId="4A71D088">
      <w:pPr>
        <w:tabs>
          <w:tab w:val="left" w:pos="180"/>
          <w:tab w:val="left" w:pos="2340"/>
          <w:tab w:val="left" w:pos="2520"/>
          <w:tab w:val="left" w:pos="3420"/>
          <w:tab w:val="left" w:pos="3600"/>
          <w:tab w:val="left" w:pos="7920"/>
          <w:tab w:val="left" w:pos="8100"/>
        </w:tabs>
        <w:jc w:val="both"/>
      </w:pPr>
    </w:p>
    <w:p w14:paraId="43A4FFE2">
      <w:pPr>
        <w:tabs>
          <w:tab w:val="left" w:pos="180"/>
          <w:tab w:val="left" w:pos="2340"/>
          <w:tab w:val="left" w:pos="2520"/>
          <w:tab w:val="left" w:pos="3420"/>
          <w:tab w:val="left" w:pos="3600"/>
          <w:tab w:val="left" w:pos="7920"/>
          <w:tab w:val="left" w:pos="8100"/>
        </w:tabs>
        <w:jc w:val="both"/>
        <w:rPr>
          <w:b/>
          <w:sz w:val="40"/>
          <w:szCs w:val="40"/>
        </w:rPr>
      </w:pPr>
      <w:r>
        <w:rPr>
          <w:b/>
          <w:sz w:val="40"/>
          <w:szCs w:val="40"/>
        </w:rPr>
        <w:t>FEBRUÁR</w:t>
      </w:r>
    </w:p>
    <w:p w14:paraId="0B3F9844">
      <w:pPr>
        <w:tabs>
          <w:tab w:val="left" w:pos="180"/>
          <w:tab w:val="left" w:pos="2340"/>
          <w:tab w:val="left" w:pos="2520"/>
          <w:tab w:val="left" w:pos="3420"/>
          <w:tab w:val="left" w:pos="3600"/>
          <w:tab w:val="left" w:pos="7920"/>
          <w:tab w:val="left" w:pos="8100"/>
        </w:tabs>
        <w:jc w:val="both"/>
        <w:rPr>
          <w:b/>
          <w:sz w:val="28"/>
          <w:szCs w:val="28"/>
          <w:u w:val="single"/>
        </w:rPr>
      </w:pPr>
    </w:p>
    <w:p w14:paraId="21C1142A">
      <w:pPr>
        <w:tabs>
          <w:tab w:val="left" w:pos="180"/>
          <w:tab w:val="left" w:pos="2340"/>
          <w:tab w:val="left" w:pos="2520"/>
          <w:tab w:val="left" w:pos="3420"/>
          <w:tab w:val="left" w:pos="3600"/>
          <w:tab w:val="left" w:pos="7920"/>
          <w:tab w:val="left" w:pos="8100"/>
        </w:tabs>
        <w:jc w:val="both"/>
        <w:rPr>
          <w:b/>
          <w:sz w:val="28"/>
          <w:szCs w:val="28"/>
          <w:u w:val="single"/>
        </w:rPr>
      </w:pPr>
      <w:r>
        <w:rPr>
          <w:b/>
          <w:sz w:val="28"/>
          <w:szCs w:val="28"/>
          <w:u w:val="single"/>
        </w:rPr>
        <w:t xml:space="preserve">OBSAHOVÝ   CELOK : MOJE OČKÁ ZVEDAVÉ  </w:t>
      </w:r>
    </w:p>
    <w:p w14:paraId="072F5039">
      <w:pPr>
        <w:tabs>
          <w:tab w:val="left" w:pos="180"/>
          <w:tab w:val="left" w:pos="2340"/>
          <w:tab w:val="left" w:pos="2520"/>
          <w:tab w:val="left" w:pos="3420"/>
          <w:tab w:val="left" w:pos="3600"/>
          <w:tab w:val="left" w:pos="7920"/>
          <w:tab w:val="left" w:pos="8100"/>
        </w:tabs>
        <w:jc w:val="both"/>
        <w:rPr>
          <w:b/>
          <w:sz w:val="28"/>
          <w:szCs w:val="28"/>
          <w:u w:val="single"/>
        </w:rPr>
      </w:pPr>
    </w:p>
    <w:p w14:paraId="3D2560B1">
      <w:pPr>
        <w:tabs>
          <w:tab w:val="left" w:pos="180"/>
          <w:tab w:val="left" w:pos="2340"/>
          <w:tab w:val="left" w:pos="2520"/>
          <w:tab w:val="left" w:pos="3420"/>
          <w:tab w:val="left" w:pos="3600"/>
          <w:tab w:val="left" w:pos="7920"/>
          <w:tab w:val="left" w:pos="8100"/>
        </w:tabs>
        <w:jc w:val="both"/>
        <w:rPr>
          <w:b/>
          <w:sz w:val="28"/>
          <w:szCs w:val="28"/>
        </w:rPr>
      </w:pPr>
      <w:r>
        <w:rPr>
          <w:b/>
          <w:sz w:val="28"/>
          <w:szCs w:val="28"/>
        </w:rPr>
        <w:t>TÉMY  :  To som ja</w:t>
      </w:r>
    </w:p>
    <w:p w14:paraId="5DFB32CD">
      <w:pPr>
        <w:tabs>
          <w:tab w:val="left" w:pos="180"/>
          <w:tab w:val="left" w:pos="2340"/>
          <w:tab w:val="left" w:pos="2520"/>
          <w:tab w:val="left" w:pos="3420"/>
          <w:tab w:val="left" w:pos="3600"/>
          <w:tab w:val="left" w:pos="7920"/>
          <w:tab w:val="left" w:pos="8100"/>
        </w:tabs>
        <w:jc w:val="both"/>
        <w:rPr>
          <w:b/>
          <w:sz w:val="28"/>
          <w:szCs w:val="28"/>
        </w:rPr>
      </w:pPr>
      <w:r>
        <w:rPr>
          <w:b/>
          <w:sz w:val="28"/>
          <w:szCs w:val="28"/>
        </w:rPr>
        <w:t xml:space="preserve">                 Karneval</w:t>
      </w:r>
    </w:p>
    <w:p w14:paraId="08D8CDC6">
      <w:pPr>
        <w:tabs>
          <w:tab w:val="left" w:pos="180"/>
          <w:tab w:val="left" w:pos="2340"/>
          <w:tab w:val="left" w:pos="2520"/>
          <w:tab w:val="left" w:pos="3420"/>
          <w:tab w:val="left" w:pos="3600"/>
          <w:tab w:val="left" w:pos="7920"/>
          <w:tab w:val="left" w:pos="8100"/>
        </w:tabs>
        <w:jc w:val="both"/>
        <w:rPr>
          <w:b/>
          <w:sz w:val="28"/>
          <w:szCs w:val="28"/>
        </w:rPr>
      </w:pPr>
      <w:r>
        <w:rPr>
          <w:b/>
          <w:sz w:val="28"/>
          <w:szCs w:val="28"/>
        </w:rPr>
        <w:t xml:space="preserve">                 Veci okolo nás</w:t>
      </w:r>
    </w:p>
    <w:p w14:paraId="005ADC9B">
      <w:pPr>
        <w:tabs>
          <w:tab w:val="left" w:pos="180"/>
          <w:tab w:val="left" w:pos="2340"/>
          <w:tab w:val="left" w:pos="2520"/>
          <w:tab w:val="left" w:pos="3420"/>
          <w:tab w:val="left" w:pos="3600"/>
          <w:tab w:val="left" w:pos="7920"/>
          <w:tab w:val="left" w:pos="8100"/>
        </w:tabs>
        <w:jc w:val="both"/>
        <w:rPr>
          <w:b/>
          <w:sz w:val="28"/>
          <w:szCs w:val="28"/>
        </w:rPr>
      </w:pPr>
      <w:r>
        <w:rPr>
          <w:b/>
          <w:sz w:val="28"/>
          <w:szCs w:val="28"/>
        </w:rPr>
        <w:t xml:space="preserve">                 Dnešní pomocníci</w:t>
      </w:r>
    </w:p>
    <w:p w14:paraId="38CDD836">
      <w:pPr>
        <w:tabs>
          <w:tab w:val="left" w:pos="180"/>
          <w:tab w:val="left" w:pos="2340"/>
          <w:tab w:val="left" w:pos="2520"/>
          <w:tab w:val="left" w:pos="3420"/>
          <w:tab w:val="left" w:pos="3600"/>
          <w:tab w:val="left" w:pos="7920"/>
          <w:tab w:val="left" w:pos="8100"/>
        </w:tabs>
        <w:jc w:val="both"/>
        <w:rPr>
          <w:b/>
          <w:sz w:val="28"/>
          <w:szCs w:val="28"/>
        </w:rPr>
      </w:pPr>
    </w:p>
    <w:p w14:paraId="4BEC6869">
      <w:pPr>
        <w:tabs>
          <w:tab w:val="left" w:pos="180"/>
          <w:tab w:val="left" w:pos="2340"/>
          <w:tab w:val="left" w:pos="2520"/>
          <w:tab w:val="left" w:pos="3420"/>
          <w:tab w:val="left" w:pos="3600"/>
          <w:tab w:val="left" w:pos="7920"/>
          <w:tab w:val="left" w:pos="8100"/>
        </w:tabs>
        <w:jc w:val="both"/>
        <w:rPr>
          <w:sz w:val="28"/>
          <w:szCs w:val="28"/>
        </w:rPr>
      </w:pPr>
      <w:r>
        <w:rPr>
          <w:b/>
          <w:sz w:val="28"/>
          <w:szCs w:val="28"/>
        </w:rPr>
        <w:t xml:space="preserve">Charakteristika  obsahového  celku  : </w:t>
      </w:r>
      <w:r>
        <w:rPr>
          <w:sz w:val="28"/>
          <w:szCs w:val="28"/>
        </w:rPr>
        <w:t>Uvedomovať si svoje schopnosti.</w:t>
      </w:r>
    </w:p>
    <w:p w14:paraId="476E4F5F">
      <w:pPr>
        <w:tabs>
          <w:tab w:val="left" w:pos="180"/>
          <w:tab w:val="left" w:pos="2340"/>
          <w:tab w:val="left" w:pos="2520"/>
          <w:tab w:val="left" w:pos="3420"/>
          <w:tab w:val="left" w:pos="3600"/>
          <w:tab w:val="left" w:pos="7920"/>
          <w:tab w:val="left" w:pos="8100"/>
        </w:tabs>
        <w:jc w:val="both"/>
        <w:rPr>
          <w:sz w:val="28"/>
          <w:szCs w:val="28"/>
        </w:rPr>
      </w:pPr>
      <w:r>
        <w:rPr>
          <w:sz w:val="28"/>
          <w:szCs w:val="28"/>
        </w:rPr>
        <w:t>Cez časové vzťahy a činnosti s nimi spojené rozvíjať poznatky o materiáloch, z ktorých sú vyrobené predmety, upozorňovať a rozlišovať ich na bezpečné a nebezpečné. Poznať geometrické tvary a farby.</w:t>
      </w:r>
    </w:p>
    <w:p w14:paraId="6DE7D76F">
      <w:pPr>
        <w:tabs>
          <w:tab w:val="left" w:pos="180"/>
          <w:tab w:val="left" w:pos="2340"/>
          <w:tab w:val="left" w:pos="2520"/>
          <w:tab w:val="left" w:pos="3420"/>
          <w:tab w:val="left" w:pos="3600"/>
          <w:tab w:val="left" w:pos="7920"/>
          <w:tab w:val="left" w:pos="8100"/>
        </w:tabs>
        <w:jc w:val="both"/>
        <w:rPr>
          <w:b/>
        </w:rPr>
      </w:pPr>
    </w:p>
    <w:p w14:paraId="7240BB0D">
      <w:pPr>
        <w:tabs>
          <w:tab w:val="left" w:pos="180"/>
          <w:tab w:val="left" w:pos="2520"/>
          <w:tab w:val="left" w:pos="3420"/>
          <w:tab w:val="left" w:pos="3600"/>
          <w:tab w:val="left" w:pos="8100"/>
          <w:tab w:val="left" w:pos="11700"/>
        </w:tabs>
        <w:jc w:val="both"/>
      </w:pPr>
      <w:r>
        <w:rPr>
          <w:b/>
          <w:sz w:val="20"/>
          <w:szCs w:val="20"/>
        </w:rPr>
        <w:t xml:space="preserve">STRATÉGIE : </w:t>
      </w:r>
      <w:r>
        <w:rPr>
          <w:b/>
          <w:sz w:val="20"/>
          <w:szCs w:val="20"/>
        </w:rPr>
        <w:tab/>
      </w:r>
      <w:r>
        <w:t>pohybové a relaxačné cvičenia</w:t>
      </w:r>
    </w:p>
    <w:p w14:paraId="3854DA22">
      <w:pPr>
        <w:tabs>
          <w:tab w:val="left" w:pos="180"/>
          <w:tab w:val="left" w:pos="2520"/>
          <w:tab w:val="left" w:pos="3420"/>
          <w:tab w:val="left" w:pos="3600"/>
          <w:tab w:val="left" w:pos="8100"/>
          <w:tab w:val="left" w:pos="11700"/>
        </w:tabs>
        <w:jc w:val="both"/>
      </w:pPr>
      <w:r>
        <w:tab/>
      </w:r>
      <w:r>
        <w:tab/>
      </w:r>
      <w:r>
        <w:t>hudobno-pohybové aktivity</w:t>
      </w:r>
    </w:p>
    <w:p w14:paraId="2A41204C">
      <w:pPr>
        <w:tabs>
          <w:tab w:val="left" w:pos="180"/>
          <w:tab w:val="left" w:pos="2520"/>
          <w:tab w:val="left" w:pos="3420"/>
          <w:tab w:val="left" w:pos="3600"/>
          <w:tab w:val="left" w:pos="8100"/>
          <w:tab w:val="left" w:pos="11700"/>
        </w:tabs>
        <w:jc w:val="both"/>
      </w:pPr>
      <w:r>
        <w:tab/>
      </w:r>
      <w:r>
        <w:tab/>
      </w:r>
      <w:r>
        <w:t>vychádzka, otužovanie</w:t>
      </w:r>
    </w:p>
    <w:p w14:paraId="1F80C433">
      <w:pPr>
        <w:tabs>
          <w:tab w:val="left" w:pos="180"/>
          <w:tab w:val="left" w:pos="2520"/>
          <w:tab w:val="left" w:pos="3420"/>
          <w:tab w:val="left" w:pos="3600"/>
          <w:tab w:val="left" w:pos="8100"/>
          <w:tab w:val="left" w:pos="11700"/>
        </w:tabs>
        <w:jc w:val="both"/>
      </w:pPr>
      <w:r>
        <w:tab/>
      </w:r>
      <w:r>
        <w:tab/>
      </w:r>
      <w:r>
        <w:t>činnosti s knihou, detskými časopismi , „čítanie“</w:t>
      </w:r>
    </w:p>
    <w:p w14:paraId="29F3A209">
      <w:pPr>
        <w:tabs>
          <w:tab w:val="left" w:pos="180"/>
          <w:tab w:val="left" w:pos="2520"/>
          <w:tab w:val="left" w:pos="3420"/>
          <w:tab w:val="left" w:pos="3600"/>
          <w:tab w:val="left" w:pos="8100"/>
          <w:tab w:val="left" w:pos="11700"/>
        </w:tabs>
        <w:jc w:val="both"/>
        <w:rPr>
          <w:b/>
          <w:sz w:val="20"/>
          <w:szCs w:val="20"/>
        </w:rPr>
      </w:pPr>
      <w:r>
        <w:t xml:space="preserve">  </w:t>
      </w:r>
      <w:r>
        <w:tab/>
      </w:r>
      <w:r>
        <w:tab/>
      </w:r>
      <w:r>
        <w:t>manipulácia, priraďovanie, analýza, triedenie</w:t>
      </w:r>
      <w:r>
        <w:rPr>
          <w:b/>
          <w:sz w:val="20"/>
          <w:szCs w:val="20"/>
        </w:rPr>
        <w:t xml:space="preserve">  </w:t>
      </w:r>
    </w:p>
    <w:p w14:paraId="029BEE04">
      <w:pPr>
        <w:tabs>
          <w:tab w:val="left" w:pos="180"/>
          <w:tab w:val="left" w:pos="2520"/>
          <w:tab w:val="left" w:pos="3420"/>
          <w:tab w:val="left" w:pos="3600"/>
          <w:tab w:val="left" w:pos="8100"/>
          <w:tab w:val="left" w:pos="11700"/>
        </w:tabs>
        <w:jc w:val="both"/>
      </w:pPr>
      <w:r>
        <w:rPr>
          <w:b/>
          <w:sz w:val="20"/>
          <w:szCs w:val="20"/>
        </w:rPr>
        <w:t xml:space="preserve">  </w:t>
      </w:r>
      <w:r>
        <w:rPr>
          <w:b/>
          <w:sz w:val="20"/>
          <w:szCs w:val="20"/>
        </w:rPr>
        <w:tab/>
      </w:r>
      <w:r>
        <w:rPr>
          <w:b/>
          <w:sz w:val="20"/>
          <w:szCs w:val="20"/>
        </w:rPr>
        <w:tab/>
      </w:r>
      <w:r>
        <w:t xml:space="preserve">výtvarné a pracovné činnosti  </w:t>
      </w:r>
    </w:p>
    <w:p w14:paraId="3306D284">
      <w:pPr>
        <w:tabs>
          <w:tab w:val="left" w:pos="180"/>
          <w:tab w:val="left" w:pos="2520"/>
          <w:tab w:val="left" w:pos="3420"/>
          <w:tab w:val="left" w:pos="3600"/>
          <w:tab w:val="left" w:pos="8100"/>
          <w:tab w:val="left" w:pos="11700"/>
        </w:tabs>
        <w:jc w:val="both"/>
      </w:pPr>
      <w:r>
        <w:t xml:space="preserve">  </w:t>
      </w:r>
      <w:r>
        <w:tab/>
      </w:r>
      <w:r>
        <w:tab/>
      </w:r>
      <w:r>
        <w:t>grafické cvičenia</w:t>
      </w:r>
    </w:p>
    <w:p w14:paraId="27C6DB3D">
      <w:pPr>
        <w:tabs>
          <w:tab w:val="left" w:pos="180"/>
          <w:tab w:val="left" w:pos="2520"/>
          <w:tab w:val="left" w:pos="3420"/>
          <w:tab w:val="left" w:pos="3600"/>
          <w:tab w:val="left" w:pos="8100"/>
          <w:tab w:val="left" w:pos="11700"/>
        </w:tabs>
        <w:jc w:val="both"/>
      </w:pPr>
      <w:r>
        <w:t xml:space="preserve">  </w:t>
      </w:r>
      <w:r>
        <w:tab/>
      </w:r>
      <w:r>
        <w:tab/>
      </w:r>
      <w:r>
        <w:t>námetové, konštrukčné hry</w:t>
      </w:r>
    </w:p>
    <w:p w14:paraId="12D57001">
      <w:pPr>
        <w:tabs>
          <w:tab w:val="left" w:pos="180"/>
          <w:tab w:val="left" w:pos="2520"/>
          <w:tab w:val="left" w:pos="3420"/>
          <w:tab w:val="left" w:pos="3600"/>
          <w:tab w:val="left" w:pos="8100"/>
          <w:tab w:val="left" w:pos="11700"/>
        </w:tabs>
        <w:jc w:val="both"/>
      </w:pPr>
      <w:r>
        <w:t xml:space="preserve">  </w:t>
      </w:r>
      <w:r>
        <w:tab/>
      </w:r>
      <w:r>
        <w:tab/>
      </w:r>
      <w:r>
        <w:t>bábkové divadlo, dramatizácia, improvizácia</w:t>
      </w:r>
    </w:p>
    <w:p w14:paraId="21369CB9">
      <w:pPr>
        <w:tabs>
          <w:tab w:val="left" w:pos="180"/>
          <w:tab w:val="left" w:pos="2520"/>
          <w:tab w:val="left" w:pos="3420"/>
          <w:tab w:val="left" w:pos="3600"/>
          <w:tab w:val="left" w:pos="8100"/>
          <w:tab w:val="left" w:pos="11700"/>
        </w:tabs>
        <w:jc w:val="both"/>
      </w:pPr>
      <w:r>
        <w:tab/>
      </w:r>
      <w:r>
        <w:tab/>
      </w:r>
      <w:r>
        <w:t>počúvanie hudby, spevácke činnosti</w:t>
      </w:r>
    </w:p>
    <w:p w14:paraId="47272E30">
      <w:pPr>
        <w:tabs>
          <w:tab w:val="left" w:pos="180"/>
          <w:tab w:val="left" w:pos="2520"/>
          <w:tab w:val="left" w:pos="3420"/>
          <w:tab w:val="left" w:pos="3600"/>
          <w:tab w:val="left" w:pos="8100"/>
          <w:tab w:val="left" w:pos="11700"/>
        </w:tabs>
        <w:jc w:val="both"/>
      </w:pPr>
      <w:r>
        <w:tab/>
      </w:r>
      <w:r>
        <w:tab/>
      </w:r>
      <w:r>
        <w:t xml:space="preserve">rozhovor </w:t>
      </w:r>
    </w:p>
    <w:p w14:paraId="4523BE21">
      <w:pPr>
        <w:tabs>
          <w:tab w:val="left" w:pos="180"/>
          <w:tab w:val="left" w:pos="2520"/>
          <w:tab w:val="left" w:pos="3420"/>
          <w:tab w:val="left" w:pos="3600"/>
          <w:tab w:val="left" w:pos="8100"/>
          <w:tab w:val="left" w:pos="11700"/>
        </w:tabs>
        <w:jc w:val="both"/>
      </w:pPr>
    </w:p>
    <w:p w14:paraId="0741D7E6">
      <w:pPr>
        <w:tabs>
          <w:tab w:val="left" w:pos="180"/>
          <w:tab w:val="left" w:pos="2520"/>
          <w:tab w:val="left" w:pos="3420"/>
          <w:tab w:val="left" w:pos="3600"/>
          <w:tab w:val="left" w:pos="8100"/>
          <w:tab w:val="left" w:pos="11700"/>
        </w:tabs>
        <w:jc w:val="both"/>
      </w:pPr>
      <w:r>
        <w:rPr>
          <w:b/>
          <w:sz w:val="20"/>
          <w:szCs w:val="20"/>
        </w:rPr>
        <w:t>UČEBNÉ   ZDROJE  :</w:t>
      </w:r>
      <w:r>
        <w:rPr>
          <w:b/>
          <w:sz w:val="20"/>
          <w:szCs w:val="20"/>
        </w:rPr>
        <w:tab/>
      </w:r>
      <w:r>
        <w:t>pomôcky na výrobu karnevalovej výzdoby, nožnice lep...</w:t>
      </w:r>
    </w:p>
    <w:p w14:paraId="04045937">
      <w:pPr>
        <w:tabs>
          <w:tab w:val="left" w:pos="180"/>
          <w:tab w:val="left" w:pos="2520"/>
          <w:tab w:val="left" w:pos="3420"/>
          <w:tab w:val="left" w:pos="3600"/>
          <w:tab w:val="left" w:pos="8100"/>
          <w:tab w:val="left" w:pos="11700"/>
        </w:tabs>
        <w:jc w:val="both"/>
      </w:pPr>
      <w:r>
        <w:tab/>
      </w:r>
      <w:r>
        <w:tab/>
      </w:r>
      <w:r>
        <w:t>knihy – Našim deťom, Škriatok v pyžamku, Víla zo šatôčky</w:t>
      </w:r>
    </w:p>
    <w:p w14:paraId="35DF5179">
      <w:pPr>
        <w:tabs>
          <w:tab w:val="left" w:pos="180"/>
          <w:tab w:val="left" w:pos="2520"/>
          <w:tab w:val="left" w:pos="3420"/>
          <w:tab w:val="left" w:pos="3600"/>
          <w:tab w:val="left" w:pos="8100"/>
          <w:tab w:val="left" w:pos="11700"/>
        </w:tabs>
        <w:jc w:val="both"/>
      </w:pPr>
      <w:r>
        <w:tab/>
      </w:r>
      <w:r>
        <w:tab/>
      </w:r>
      <w:r>
        <w:t xml:space="preserve">výtvarný a pracovný materiál </w:t>
      </w:r>
    </w:p>
    <w:p w14:paraId="5345552A">
      <w:pPr>
        <w:tabs>
          <w:tab w:val="left" w:pos="180"/>
          <w:tab w:val="left" w:pos="2520"/>
          <w:tab w:val="left" w:pos="3420"/>
          <w:tab w:val="left" w:pos="3600"/>
          <w:tab w:val="left" w:pos="8100"/>
          <w:tab w:val="left" w:pos="11700"/>
        </w:tabs>
        <w:jc w:val="both"/>
      </w:pPr>
      <w:r>
        <w:tab/>
      </w:r>
      <w:r>
        <w:tab/>
      </w:r>
      <w:r>
        <w:t>pracovné listy a zošity, makety číslic, predmetov</w:t>
      </w:r>
    </w:p>
    <w:p w14:paraId="25E10DAB">
      <w:pPr>
        <w:tabs>
          <w:tab w:val="left" w:pos="180"/>
          <w:tab w:val="left" w:pos="2520"/>
          <w:tab w:val="left" w:pos="3420"/>
          <w:tab w:val="left" w:pos="3600"/>
          <w:tab w:val="left" w:pos="8100"/>
          <w:tab w:val="left" w:pos="11700"/>
        </w:tabs>
        <w:jc w:val="both"/>
      </w:pPr>
      <w:r>
        <w:tab/>
      </w:r>
      <w:r>
        <w:tab/>
      </w:r>
      <w:r>
        <w:t>bábky, doplnkové hračky</w:t>
      </w:r>
    </w:p>
    <w:p w14:paraId="45D611B1">
      <w:pPr>
        <w:tabs>
          <w:tab w:val="left" w:pos="180"/>
          <w:tab w:val="left" w:pos="2520"/>
          <w:tab w:val="left" w:pos="3420"/>
          <w:tab w:val="left" w:pos="3600"/>
          <w:tab w:val="left" w:pos="8100"/>
          <w:tab w:val="left" w:pos="11700"/>
        </w:tabs>
        <w:jc w:val="both"/>
      </w:pPr>
      <w:r>
        <w:tab/>
      </w:r>
      <w:r>
        <w:tab/>
      </w:r>
      <w:r>
        <w:t>PC-CD Alenka a veci okolo nás</w:t>
      </w:r>
    </w:p>
    <w:p w14:paraId="40719276">
      <w:pPr>
        <w:tabs>
          <w:tab w:val="left" w:pos="180"/>
          <w:tab w:val="left" w:pos="2520"/>
          <w:tab w:val="left" w:pos="3420"/>
          <w:tab w:val="left" w:pos="3600"/>
          <w:tab w:val="left" w:pos="8100"/>
          <w:tab w:val="left" w:pos="11700"/>
        </w:tabs>
        <w:jc w:val="both"/>
      </w:pPr>
      <w:r>
        <w:tab/>
      </w:r>
      <w:r>
        <w:tab/>
      </w:r>
      <w:r>
        <w:t>CD Deťom 1,2,3</w:t>
      </w:r>
    </w:p>
    <w:p w14:paraId="600C8691">
      <w:pPr>
        <w:tabs>
          <w:tab w:val="left" w:pos="180"/>
          <w:tab w:val="left" w:pos="2520"/>
          <w:tab w:val="left" w:pos="3420"/>
          <w:tab w:val="left" w:pos="3600"/>
          <w:tab w:val="left" w:pos="8100"/>
          <w:tab w:val="left" w:pos="11700"/>
        </w:tabs>
        <w:jc w:val="both"/>
      </w:pPr>
    </w:p>
    <w:p w14:paraId="5B935060">
      <w:pPr>
        <w:tabs>
          <w:tab w:val="left" w:pos="180"/>
          <w:tab w:val="left" w:pos="2520"/>
          <w:tab w:val="left" w:pos="3420"/>
          <w:tab w:val="left" w:pos="3600"/>
          <w:tab w:val="left" w:pos="8100"/>
          <w:tab w:val="left" w:pos="11700"/>
        </w:tabs>
        <w:jc w:val="both"/>
        <w:rPr>
          <w:b/>
        </w:rPr>
      </w:pPr>
      <w:r>
        <w:rPr>
          <w:b/>
          <w:sz w:val="20"/>
          <w:szCs w:val="20"/>
        </w:rPr>
        <w:t>METÓDY, FORMY  A   PROSTRIEDKY  HODNOTENIA  DOSIAHNUTÝCH  CIEĽOV</w:t>
      </w:r>
      <w:r>
        <w:t xml:space="preserve">  </w:t>
      </w:r>
    </w:p>
    <w:p w14:paraId="3D7F5BB3">
      <w:pPr>
        <w:tabs>
          <w:tab w:val="left" w:pos="180"/>
          <w:tab w:val="left" w:pos="2520"/>
          <w:tab w:val="left" w:pos="3420"/>
          <w:tab w:val="left" w:pos="3600"/>
          <w:tab w:val="left" w:pos="8100"/>
          <w:tab w:val="left" w:pos="11700"/>
        </w:tabs>
        <w:jc w:val="both"/>
        <w:rPr>
          <w:b/>
        </w:rPr>
      </w:pPr>
    </w:p>
    <w:p w14:paraId="59EDC049">
      <w:pPr>
        <w:tabs>
          <w:tab w:val="left" w:pos="180"/>
          <w:tab w:val="left" w:pos="2520"/>
          <w:tab w:val="left" w:pos="3420"/>
          <w:tab w:val="left" w:pos="3600"/>
          <w:tab w:val="left" w:pos="8100"/>
          <w:tab w:val="left" w:pos="11700"/>
        </w:tabs>
        <w:jc w:val="both"/>
      </w:pPr>
      <w:r>
        <w:rPr>
          <w:b/>
        </w:rPr>
        <w:tab/>
      </w:r>
      <w:r>
        <w:tab/>
      </w:r>
      <w:r>
        <w:t>pracovné listy, zošity, výkresy, produkty pracovných činností</w:t>
      </w:r>
    </w:p>
    <w:p w14:paraId="10F69DB1">
      <w:pPr>
        <w:tabs>
          <w:tab w:val="left" w:pos="180"/>
          <w:tab w:val="left" w:pos="2520"/>
          <w:tab w:val="left" w:pos="3420"/>
          <w:tab w:val="left" w:pos="3600"/>
          <w:tab w:val="left" w:pos="8100"/>
          <w:tab w:val="left" w:pos="11700"/>
        </w:tabs>
        <w:jc w:val="both"/>
      </w:pPr>
      <w:r>
        <w:tab/>
      </w:r>
      <w:r>
        <w:tab/>
      </w:r>
      <w:r>
        <w:t>rozbor hier a činností v kruhu</w:t>
      </w:r>
    </w:p>
    <w:p w14:paraId="600C5BBA">
      <w:pPr>
        <w:tabs>
          <w:tab w:val="left" w:pos="180"/>
          <w:tab w:val="left" w:pos="2520"/>
          <w:tab w:val="left" w:pos="3420"/>
          <w:tab w:val="left" w:pos="3600"/>
          <w:tab w:val="left" w:pos="8100"/>
          <w:tab w:val="left" w:pos="11700"/>
        </w:tabs>
        <w:jc w:val="both"/>
      </w:pPr>
      <w:r>
        <w:tab/>
      </w:r>
      <w:r>
        <w:tab/>
      </w:r>
      <w:r>
        <w:t>formatívne hodnotenie</w:t>
      </w:r>
    </w:p>
    <w:p w14:paraId="5527D2E6">
      <w:pPr>
        <w:tabs>
          <w:tab w:val="left" w:pos="180"/>
          <w:tab w:val="left" w:pos="2520"/>
          <w:tab w:val="left" w:pos="3420"/>
          <w:tab w:val="left" w:pos="3600"/>
          <w:tab w:val="left" w:pos="8100"/>
          <w:tab w:val="left" w:pos="11700"/>
        </w:tabs>
        <w:jc w:val="both"/>
      </w:pPr>
      <w:r>
        <w:tab/>
      </w:r>
      <w:r>
        <w:tab/>
      </w:r>
      <w:r>
        <w:t>pozorovanie, rozhovor, komunikácia medzi a s deťmi</w:t>
      </w:r>
    </w:p>
    <w:p w14:paraId="73D2A3B5">
      <w:pPr>
        <w:tabs>
          <w:tab w:val="left" w:pos="180"/>
          <w:tab w:val="left" w:pos="2520"/>
          <w:tab w:val="left" w:pos="3420"/>
          <w:tab w:val="left" w:pos="3600"/>
          <w:tab w:val="left" w:pos="8100"/>
          <w:tab w:val="left" w:pos="11700"/>
        </w:tabs>
        <w:jc w:val="both"/>
      </w:pPr>
      <w:r>
        <w:tab/>
      </w:r>
      <w:r>
        <w:tab/>
      </w:r>
      <w:r>
        <w:t>hospitácia a rozbor, vzájomná konzultácia pedagógov</w:t>
      </w:r>
    </w:p>
    <w:p w14:paraId="72DF5501">
      <w:pPr>
        <w:tabs>
          <w:tab w:val="left" w:pos="180"/>
          <w:tab w:val="left" w:pos="2520"/>
          <w:tab w:val="left" w:pos="3420"/>
          <w:tab w:val="left" w:pos="3600"/>
          <w:tab w:val="left" w:pos="8100"/>
          <w:tab w:val="left" w:pos="11700"/>
        </w:tabs>
        <w:jc w:val="both"/>
      </w:pPr>
    </w:p>
    <w:p w14:paraId="1CF073C1">
      <w:pPr>
        <w:tabs>
          <w:tab w:val="left" w:pos="180"/>
          <w:tab w:val="left" w:pos="2520"/>
          <w:tab w:val="left" w:pos="3420"/>
          <w:tab w:val="left" w:pos="3600"/>
          <w:tab w:val="left" w:pos="8100"/>
          <w:tab w:val="left" w:pos="11700"/>
        </w:tabs>
        <w:jc w:val="both"/>
      </w:pPr>
    </w:p>
    <w:p w14:paraId="32CF720B">
      <w:pPr>
        <w:tabs>
          <w:tab w:val="left" w:pos="180"/>
          <w:tab w:val="left" w:pos="2520"/>
          <w:tab w:val="left" w:pos="3420"/>
          <w:tab w:val="left" w:pos="3600"/>
          <w:tab w:val="left" w:pos="8100"/>
          <w:tab w:val="left" w:pos="11700"/>
        </w:tabs>
        <w:jc w:val="both"/>
      </w:pPr>
    </w:p>
    <w:p w14:paraId="30164B43">
      <w:pPr>
        <w:tabs>
          <w:tab w:val="left" w:pos="180"/>
          <w:tab w:val="left" w:pos="2520"/>
          <w:tab w:val="left" w:pos="3420"/>
          <w:tab w:val="left" w:pos="3600"/>
          <w:tab w:val="left" w:pos="8100"/>
          <w:tab w:val="left" w:pos="11700"/>
        </w:tabs>
        <w:jc w:val="both"/>
      </w:pPr>
    </w:p>
    <w:p w14:paraId="7CCD0A1C">
      <w:pPr>
        <w:tabs>
          <w:tab w:val="left" w:pos="180"/>
          <w:tab w:val="left" w:pos="2520"/>
          <w:tab w:val="left" w:pos="3420"/>
          <w:tab w:val="left" w:pos="3600"/>
          <w:tab w:val="left" w:pos="8100"/>
          <w:tab w:val="left" w:pos="11700"/>
        </w:tabs>
        <w:jc w:val="both"/>
      </w:pPr>
    </w:p>
    <w:tbl>
      <w:tblPr>
        <w:tblStyle w:val="9"/>
        <w:tblpPr w:leftFromText="141" w:rightFromText="141" w:vertAnchor="text" w:horzAnchor="margin" w:tblpY="9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28"/>
        <w:gridCol w:w="6560"/>
      </w:tblGrid>
      <w:tr w14:paraId="1675A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gridSpan w:val="2"/>
          </w:tcPr>
          <w:p w14:paraId="5CE69F2E">
            <w:pPr>
              <w:rPr>
                <w:rFonts w:eastAsia="Calibri"/>
                <w:b/>
                <w:bCs/>
                <w:lang w:eastAsia="en-US"/>
              </w:rPr>
            </w:pPr>
            <w:r>
              <w:rPr>
                <w:rFonts w:eastAsia="Calibri"/>
                <w:b/>
                <w:bCs/>
                <w:lang w:eastAsia="en-US"/>
              </w:rPr>
              <w:t>Téma: To som ja</w:t>
            </w:r>
          </w:p>
        </w:tc>
      </w:tr>
      <w:tr w14:paraId="49034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0" w:type="auto"/>
          </w:tcPr>
          <w:p w14:paraId="399AFA7C">
            <w:pPr>
              <w:rPr>
                <w:rFonts w:eastAsia="Calibri"/>
                <w:b/>
                <w:bCs/>
                <w:lang w:eastAsia="en-US"/>
              </w:rPr>
            </w:pPr>
            <w:r>
              <w:rPr>
                <w:rFonts w:eastAsia="Calibri"/>
                <w:b/>
                <w:bCs/>
                <w:lang w:eastAsia="en-US"/>
              </w:rPr>
              <w:t>Vzdelávacia oblasť:</w:t>
            </w:r>
          </w:p>
        </w:tc>
        <w:tc>
          <w:tcPr>
            <w:tcW w:w="0" w:type="auto"/>
          </w:tcPr>
          <w:p w14:paraId="0988326E">
            <w:pPr>
              <w:rPr>
                <w:rFonts w:eastAsia="Calibri"/>
                <w:b/>
                <w:bCs/>
                <w:lang w:eastAsia="en-US"/>
              </w:rPr>
            </w:pPr>
            <w:r>
              <w:rPr>
                <w:rFonts w:eastAsia="Calibri"/>
                <w:b/>
                <w:bCs/>
                <w:lang w:eastAsia="en-US"/>
              </w:rPr>
              <w:t>Výkonový štandard:</w:t>
            </w:r>
          </w:p>
        </w:tc>
      </w:tr>
      <w:tr w14:paraId="68584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1EFE4135">
            <w:pPr>
              <w:rPr>
                <w:rFonts w:eastAsia="Calibri"/>
                <w:lang w:eastAsia="en-US"/>
              </w:rPr>
            </w:pPr>
            <w:r>
              <w:rPr>
                <w:rFonts w:eastAsia="Calibri"/>
                <w:lang w:eastAsia="en-US"/>
              </w:rPr>
              <w:t>Jazyk a komunikácia</w:t>
            </w:r>
          </w:p>
        </w:tc>
        <w:tc>
          <w:tcPr>
            <w:tcW w:w="0" w:type="auto"/>
          </w:tcPr>
          <w:p w14:paraId="1B1860E7">
            <w:pPr>
              <w:rPr>
                <w:lang w:eastAsia="sk-SK"/>
              </w:rPr>
            </w:pPr>
            <w:r>
              <w:rPr>
                <w:color w:val="000000"/>
                <w:lang w:eastAsia="sk-SK"/>
              </w:rPr>
              <w:t>Reaguje na neverbálne signály (gestá, mimiku), udržuje očný kontakt, hlasnosť prejavu prispôsobuje situácii.</w:t>
            </w:r>
          </w:p>
          <w:p w14:paraId="114A3ECF">
            <w:pPr>
              <w:rPr>
                <w:color w:val="000000"/>
                <w:lang w:eastAsia="sk-SK"/>
              </w:rPr>
            </w:pPr>
            <w:r>
              <w:rPr>
                <w:color w:val="000000"/>
                <w:lang w:eastAsia="sk-SK"/>
              </w:rPr>
              <w:t>Identifikuje niektoré písmená abecedy.</w:t>
            </w:r>
          </w:p>
        </w:tc>
      </w:tr>
      <w:tr w14:paraId="592F4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0" w:type="auto"/>
          </w:tcPr>
          <w:p w14:paraId="1E23F09B">
            <w:pPr>
              <w:rPr>
                <w:rFonts w:eastAsia="Calibri"/>
                <w:lang w:eastAsia="en-US"/>
              </w:rPr>
            </w:pPr>
            <w:r>
              <w:rPr>
                <w:rFonts w:eastAsia="Calibri"/>
                <w:lang w:eastAsia="en-US"/>
              </w:rPr>
              <w:t>Matematika a práca s informáciami</w:t>
            </w:r>
          </w:p>
        </w:tc>
        <w:tc>
          <w:tcPr>
            <w:tcW w:w="0" w:type="auto"/>
          </w:tcPr>
          <w:p w14:paraId="63D22EDE">
            <w:pPr>
              <w:rPr>
                <w:lang w:eastAsia="sk-SK"/>
              </w:rPr>
            </w:pPr>
            <w:r>
              <w:rPr>
                <w:color w:val="000000"/>
                <w:lang w:eastAsia="sk-SK"/>
              </w:rPr>
              <w:t xml:space="preserve">Roztriedi objekty v skupine na základe určenej vlastnosti (napr. farba, tvar, veľkosť, materiál a pod.). </w:t>
            </w:r>
          </w:p>
          <w:p w14:paraId="115CDC35">
            <w:pPr>
              <w:rPr>
                <w:lang w:eastAsia="sk-SK"/>
              </w:rPr>
            </w:pPr>
            <w:r>
              <w:rPr>
                <w:color w:val="000000"/>
                <w:lang w:eastAsia="sk-SK"/>
              </w:rPr>
              <w:t xml:space="preserve">Vytvorí dvojicu objektov na základe danej logickej </w:t>
            </w:r>
          </w:p>
          <w:p w14:paraId="3278A3C3">
            <w:pPr>
              <w:rPr>
                <w:lang w:eastAsia="sk-SK"/>
              </w:rPr>
            </w:pPr>
            <w:r>
              <w:rPr>
                <w:color w:val="000000"/>
                <w:lang w:eastAsia="sk-SK"/>
              </w:rPr>
              <w:t>súvislosti.</w:t>
            </w:r>
          </w:p>
        </w:tc>
      </w:tr>
      <w:tr w14:paraId="67736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05BA4EEE">
            <w:pPr>
              <w:rPr>
                <w:rFonts w:eastAsia="Calibri"/>
                <w:lang w:eastAsia="en-US"/>
              </w:rPr>
            </w:pPr>
            <w:r>
              <w:rPr>
                <w:rFonts w:eastAsia="Calibri"/>
                <w:lang w:eastAsia="en-US"/>
              </w:rPr>
              <w:t>Človek a príroda</w:t>
            </w:r>
          </w:p>
        </w:tc>
        <w:tc>
          <w:tcPr>
            <w:tcW w:w="0" w:type="auto"/>
          </w:tcPr>
          <w:p w14:paraId="5772BAC1">
            <w:pPr>
              <w:rPr>
                <w:lang w:eastAsia="sk-SK"/>
              </w:rPr>
            </w:pPr>
            <w:r>
              <w:rPr>
                <w:color w:val="000000"/>
                <w:lang w:eastAsia="sk-SK"/>
              </w:rPr>
              <w:t>Identifikuje prvky počasia a realizuje krátkodobé pozorovania zmien v počasí.</w:t>
            </w:r>
          </w:p>
        </w:tc>
      </w:tr>
      <w:tr w14:paraId="6449E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50D3A85C">
            <w:pPr>
              <w:rPr>
                <w:rFonts w:eastAsia="Calibri"/>
                <w:lang w:eastAsia="en-US"/>
              </w:rPr>
            </w:pPr>
            <w:r>
              <w:rPr>
                <w:rFonts w:eastAsia="Calibri"/>
                <w:lang w:eastAsia="en-US"/>
              </w:rPr>
              <w:t>Človek a spoločnosť</w:t>
            </w:r>
          </w:p>
        </w:tc>
        <w:tc>
          <w:tcPr>
            <w:tcW w:w="0" w:type="auto"/>
          </w:tcPr>
          <w:p w14:paraId="62EEC1BD">
            <w:pPr>
              <w:rPr>
                <w:color w:val="000000"/>
                <w:lang w:eastAsia="sk-SK"/>
              </w:rPr>
            </w:pPr>
            <w:r>
              <w:rPr>
                <w:color w:val="000000"/>
                <w:lang w:eastAsia="sk-SK"/>
              </w:rPr>
              <w:t>Správne používa pojmy včera, dnes a zajtra.</w:t>
            </w:r>
          </w:p>
          <w:p w14:paraId="7C8B5436">
            <w:pPr>
              <w:rPr>
                <w:color w:val="000000"/>
                <w:lang w:eastAsia="sk-SK"/>
              </w:rPr>
            </w:pPr>
            <w:r>
              <w:rPr>
                <w:color w:val="000000"/>
                <w:lang w:eastAsia="sk-SK"/>
              </w:rPr>
              <w:t>Rozlišuje vhodné a nevhodné správanie.</w:t>
            </w:r>
          </w:p>
          <w:p w14:paraId="082A92AF">
            <w:pPr>
              <w:rPr>
                <w:lang w:eastAsia="sk-SK"/>
              </w:rPr>
            </w:pPr>
            <w:r>
              <w:rPr>
                <w:color w:val="000000"/>
                <w:lang w:eastAsia="sk-SK"/>
              </w:rPr>
              <w:t>Vie, koľko má rokov, pozná ročné obdobie, príp. aj mesiac svojho narodenia.</w:t>
            </w:r>
          </w:p>
        </w:tc>
      </w:tr>
      <w:tr w14:paraId="77DD7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027557F8">
            <w:pPr>
              <w:rPr>
                <w:rFonts w:eastAsia="Calibri"/>
                <w:lang w:eastAsia="en-US"/>
              </w:rPr>
            </w:pPr>
            <w:r>
              <w:rPr>
                <w:rFonts w:eastAsia="Calibri"/>
                <w:lang w:eastAsia="en-US"/>
              </w:rPr>
              <w:t>Umenie a kultúra</w:t>
            </w:r>
          </w:p>
        </w:tc>
        <w:tc>
          <w:tcPr>
            <w:tcW w:w="0" w:type="auto"/>
          </w:tcPr>
          <w:p w14:paraId="6ABC87DA">
            <w:pPr>
              <w:rPr>
                <w:rFonts w:eastAsia="Calibri"/>
                <w:lang w:eastAsia="en-US"/>
              </w:rPr>
            </w:pPr>
            <w:r>
              <w:rPr>
                <w:rFonts w:eastAsia="Calibri"/>
                <w:lang w:eastAsia="en-US"/>
              </w:rPr>
              <w:t>Kreslí postavu.</w:t>
            </w:r>
          </w:p>
          <w:p w14:paraId="5DB4B054">
            <w:pPr>
              <w:rPr>
                <w:rFonts w:eastAsia="Calibri"/>
                <w:lang w:eastAsia="en-US"/>
              </w:rPr>
            </w:pPr>
            <w:r>
              <w:rPr>
                <w:rFonts w:eastAsia="Calibri"/>
                <w:color w:val="000000"/>
                <w:lang w:eastAsia="en-US"/>
              </w:rPr>
              <w:t>Dopĺňa (spresňuje) neurčitý tvar.</w:t>
            </w:r>
          </w:p>
        </w:tc>
      </w:tr>
      <w:tr w14:paraId="2BBD3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06A6081E">
            <w:pPr>
              <w:rPr>
                <w:rFonts w:eastAsia="Calibri"/>
                <w:lang w:eastAsia="en-US"/>
              </w:rPr>
            </w:pPr>
            <w:r>
              <w:rPr>
                <w:rFonts w:eastAsia="Calibri"/>
                <w:lang w:eastAsia="en-US"/>
              </w:rPr>
              <w:t>Zdravie a pohyb</w:t>
            </w:r>
          </w:p>
        </w:tc>
        <w:tc>
          <w:tcPr>
            <w:tcW w:w="0" w:type="auto"/>
          </w:tcPr>
          <w:p w14:paraId="2A9217AE">
            <w:pPr>
              <w:rPr>
                <w:rFonts w:eastAsia="Calibri"/>
                <w:lang w:eastAsia="en-US"/>
              </w:rPr>
            </w:pPr>
            <w:r>
              <w:rPr>
                <w:rFonts w:eastAsia="Calibri"/>
                <w:lang w:eastAsia="en-US"/>
              </w:rPr>
              <w:t>Ovláda sebaobslužné činnosti.</w:t>
            </w:r>
          </w:p>
          <w:p w14:paraId="41A32B34">
            <w:pPr>
              <w:rPr>
                <w:rFonts w:eastAsia="Calibri"/>
                <w:lang w:eastAsia="en-US"/>
              </w:rPr>
            </w:pPr>
            <w:r>
              <w:rPr>
                <w:rFonts w:eastAsia="Calibri"/>
                <w:lang w:eastAsia="en-US"/>
              </w:rPr>
              <w:t>Dodržiava pravidlá v pohybových hrách.</w:t>
            </w:r>
          </w:p>
        </w:tc>
      </w:tr>
    </w:tbl>
    <w:p w14:paraId="1607782E">
      <w:pPr>
        <w:spacing w:after="160" w:line="259" w:lineRule="auto"/>
        <w:rPr>
          <w:rFonts w:eastAsia="Calibri"/>
          <w:b/>
          <w:bCs/>
          <w:lang w:eastAsia="en-US"/>
        </w:rPr>
      </w:pPr>
    </w:p>
    <w:tbl>
      <w:tblPr>
        <w:tblStyle w:val="9"/>
        <w:tblpPr w:leftFromText="141" w:rightFromText="141" w:vertAnchor="text" w:horzAnchor="margin" w:tblpY="-44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82"/>
        <w:gridCol w:w="6906"/>
      </w:tblGrid>
      <w:tr w14:paraId="51115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gridSpan w:val="2"/>
          </w:tcPr>
          <w:p w14:paraId="5E9D3BF0">
            <w:pPr>
              <w:rPr>
                <w:rFonts w:eastAsia="Calibri"/>
                <w:b/>
                <w:bCs/>
                <w:lang w:eastAsia="en-US"/>
              </w:rPr>
            </w:pPr>
            <w:r>
              <w:rPr>
                <w:rFonts w:eastAsia="Calibri"/>
                <w:b/>
                <w:bCs/>
                <w:lang w:eastAsia="en-US"/>
              </w:rPr>
              <w:t>Téma: Karneval</w:t>
            </w:r>
          </w:p>
        </w:tc>
      </w:tr>
      <w:tr w14:paraId="7C76A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0" w:type="auto"/>
          </w:tcPr>
          <w:p w14:paraId="206D0037">
            <w:pPr>
              <w:rPr>
                <w:rFonts w:eastAsia="Calibri"/>
                <w:b/>
                <w:bCs/>
                <w:lang w:eastAsia="en-US"/>
              </w:rPr>
            </w:pPr>
            <w:r>
              <w:rPr>
                <w:rFonts w:eastAsia="Calibri"/>
                <w:b/>
                <w:bCs/>
                <w:lang w:eastAsia="en-US"/>
              </w:rPr>
              <w:t>Vzdelávacia oblasť:</w:t>
            </w:r>
          </w:p>
        </w:tc>
        <w:tc>
          <w:tcPr>
            <w:tcW w:w="0" w:type="auto"/>
          </w:tcPr>
          <w:p w14:paraId="10ADF402">
            <w:pPr>
              <w:rPr>
                <w:rFonts w:eastAsia="Calibri"/>
                <w:b/>
                <w:bCs/>
                <w:lang w:eastAsia="en-US"/>
              </w:rPr>
            </w:pPr>
            <w:r>
              <w:rPr>
                <w:rFonts w:eastAsia="Calibri"/>
                <w:b/>
                <w:bCs/>
                <w:lang w:eastAsia="en-US"/>
              </w:rPr>
              <w:t>Výkonový štandard:</w:t>
            </w:r>
          </w:p>
        </w:tc>
      </w:tr>
      <w:tr w14:paraId="6A1A9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6E4F9304">
            <w:pPr>
              <w:rPr>
                <w:rFonts w:eastAsia="Calibri"/>
                <w:lang w:eastAsia="en-US"/>
              </w:rPr>
            </w:pPr>
            <w:r>
              <w:rPr>
                <w:rFonts w:eastAsia="Calibri"/>
                <w:lang w:eastAsia="en-US"/>
              </w:rPr>
              <w:t>Jazyk a komunikácia</w:t>
            </w:r>
          </w:p>
        </w:tc>
        <w:tc>
          <w:tcPr>
            <w:tcW w:w="0" w:type="auto"/>
          </w:tcPr>
          <w:p w14:paraId="7DC801DA">
            <w:pPr>
              <w:rPr>
                <w:rFonts w:eastAsia="Calibri"/>
                <w:lang w:eastAsia="en-US"/>
              </w:rPr>
            </w:pPr>
            <w:r>
              <w:rPr>
                <w:rFonts w:eastAsia="Calibri"/>
                <w:lang w:eastAsia="en-US"/>
              </w:rPr>
              <w:t>Vlastnými slovami vysvetlí význam slov, ktoré pozná (napr. opisom, použitím synonymických výrazov, aj negatívnym vymedzením, teda použitím antoným a i.).</w:t>
            </w:r>
          </w:p>
          <w:p w14:paraId="7CFBFCB5">
            <w:pPr>
              <w:rPr>
                <w:color w:val="000000"/>
                <w:lang w:eastAsia="sk-SK"/>
              </w:rPr>
            </w:pPr>
            <w:r>
              <w:rPr>
                <w:rFonts w:eastAsia="Calibri"/>
                <w:lang w:eastAsia="en-US"/>
              </w:rPr>
              <w:t xml:space="preserve">Odpovedá na otázky vyplývajúce z textu (napr. udalostí, deja, faktov, informácií a i).  </w:t>
            </w:r>
          </w:p>
        </w:tc>
      </w:tr>
      <w:tr w14:paraId="1AA2B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0" w:type="auto"/>
          </w:tcPr>
          <w:p w14:paraId="191ECBF7">
            <w:pPr>
              <w:rPr>
                <w:rFonts w:eastAsia="Calibri"/>
                <w:lang w:eastAsia="en-US"/>
              </w:rPr>
            </w:pPr>
            <w:r>
              <w:rPr>
                <w:rFonts w:eastAsia="Calibri"/>
                <w:lang w:eastAsia="en-US"/>
              </w:rPr>
              <w:t>Matematika a práca s informáciami</w:t>
            </w:r>
          </w:p>
        </w:tc>
        <w:tc>
          <w:tcPr>
            <w:tcW w:w="0" w:type="auto"/>
          </w:tcPr>
          <w:p w14:paraId="4D837FB9">
            <w:pPr>
              <w:rPr>
                <w:lang w:eastAsia="sk-SK"/>
              </w:rPr>
            </w:pPr>
            <w:r>
              <w:rPr>
                <w:color w:val="000000"/>
                <w:lang w:eastAsia="sk-SK"/>
              </w:rPr>
              <w:t>Ovláda základy práce s digitálnymi technológiami, vie ovládať digitálne hry či používať digitálne animované programy určené pre danú vekovú skupinu a pod.</w:t>
            </w:r>
          </w:p>
          <w:p w14:paraId="48C7B080">
            <w:pPr>
              <w:rPr>
                <w:lang w:eastAsia="sk-SK"/>
              </w:rPr>
            </w:pPr>
            <w:r>
              <w:rPr>
                <w:color w:val="000000"/>
                <w:lang w:eastAsia="sk-SK"/>
              </w:rPr>
              <w:t>V skupine útvarov identifikuje (aj hmatom) kruh, štvorec, obdĺžnik, trojuholník.</w:t>
            </w:r>
          </w:p>
          <w:p w14:paraId="2FCB059A">
            <w:pPr>
              <w:rPr>
                <w:lang w:eastAsia="sk-SK"/>
              </w:rPr>
            </w:pPr>
            <w:r>
              <w:rPr>
                <w:color w:val="000000"/>
                <w:lang w:eastAsia="sk-SK"/>
              </w:rPr>
              <w:t>Určí (aj len hmatom), pomenuje a vymodeluje guľu, kocku, valec.</w:t>
            </w:r>
          </w:p>
        </w:tc>
      </w:tr>
      <w:tr w14:paraId="4288F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7021FAD4">
            <w:pPr>
              <w:rPr>
                <w:rFonts w:eastAsia="Calibri"/>
                <w:lang w:eastAsia="en-US"/>
              </w:rPr>
            </w:pPr>
            <w:r>
              <w:rPr>
                <w:rFonts w:eastAsia="Calibri"/>
                <w:lang w:eastAsia="en-US"/>
              </w:rPr>
              <w:t>Človek a príroda</w:t>
            </w:r>
          </w:p>
        </w:tc>
        <w:tc>
          <w:tcPr>
            <w:tcW w:w="0" w:type="auto"/>
          </w:tcPr>
          <w:p w14:paraId="62A08130">
            <w:pPr>
              <w:rPr>
                <w:rFonts w:eastAsia="Calibri"/>
                <w:lang w:eastAsia="en-US"/>
              </w:rPr>
            </w:pPr>
            <w:r>
              <w:rPr>
                <w:rFonts w:eastAsia="Calibri"/>
                <w:lang w:eastAsia="en-US"/>
              </w:rPr>
              <w:t>Rozpráva o prírodných reáliách známeho okolia.</w:t>
            </w:r>
          </w:p>
        </w:tc>
      </w:tr>
      <w:tr w14:paraId="7C551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1B7CE3DC">
            <w:pPr>
              <w:rPr>
                <w:rFonts w:eastAsia="Calibri"/>
                <w:lang w:eastAsia="en-US"/>
              </w:rPr>
            </w:pPr>
            <w:r>
              <w:rPr>
                <w:rFonts w:eastAsia="Calibri"/>
                <w:lang w:eastAsia="en-US"/>
              </w:rPr>
              <w:t>Človek a spoločnosť</w:t>
            </w:r>
          </w:p>
        </w:tc>
        <w:tc>
          <w:tcPr>
            <w:tcW w:w="0" w:type="auto"/>
          </w:tcPr>
          <w:p w14:paraId="213E3DF9">
            <w:pPr>
              <w:rPr>
                <w:rFonts w:eastAsia="Calibri"/>
                <w:lang w:eastAsia="en-US"/>
              </w:rPr>
            </w:pPr>
            <w:r>
              <w:rPr>
                <w:rFonts w:eastAsia="Calibri"/>
                <w:lang w:eastAsia="en-US"/>
              </w:rPr>
              <w:t>Opíše aktuálne emócie.</w:t>
            </w:r>
          </w:p>
          <w:p w14:paraId="6BDC4522">
            <w:pPr>
              <w:rPr>
                <w:rFonts w:eastAsia="Calibri"/>
                <w:lang w:eastAsia="en-US"/>
              </w:rPr>
            </w:pPr>
            <w:r>
              <w:rPr>
                <w:rFonts w:eastAsia="Calibri"/>
                <w:color w:val="000000"/>
                <w:lang w:eastAsia="en-US"/>
              </w:rPr>
              <w:t>Dokončuje individuálnu alebo skupinovú činnosť.</w:t>
            </w:r>
          </w:p>
        </w:tc>
      </w:tr>
      <w:tr w14:paraId="3A1C3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6708E249">
            <w:pPr>
              <w:rPr>
                <w:rFonts w:eastAsia="Calibri"/>
                <w:lang w:eastAsia="en-US"/>
              </w:rPr>
            </w:pPr>
            <w:r>
              <w:rPr>
                <w:rFonts w:eastAsia="Calibri"/>
                <w:lang w:eastAsia="en-US"/>
              </w:rPr>
              <w:t>Umenie a kultúra</w:t>
            </w:r>
          </w:p>
        </w:tc>
        <w:tc>
          <w:tcPr>
            <w:tcW w:w="0" w:type="auto"/>
          </w:tcPr>
          <w:p w14:paraId="5ADDE5B5">
            <w:pPr>
              <w:rPr>
                <w:lang w:eastAsia="sk-SK"/>
              </w:rPr>
            </w:pPr>
            <w:r>
              <w:rPr>
                <w:color w:val="000000"/>
                <w:lang w:eastAsia="sk-SK"/>
              </w:rPr>
              <w:t xml:space="preserve">Aktívne počúva hudobné skladby pre deti, piesne a </w:t>
            </w:r>
          </w:p>
          <w:p w14:paraId="0DC22CC5">
            <w:pPr>
              <w:rPr>
                <w:lang w:eastAsia="sk-SK"/>
              </w:rPr>
            </w:pPr>
            <w:r>
              <w:rPr>
                <w:color w:val="000000"/>
                <w:lang w:eastAsia="sk-SK"/>
              </w:rPr>
              <w:t xml:space="preserve">spev učiteľky. </w:t>
            </w:r>
          </w:p>
          <w:p w14:paraId="6D3C3723">
            <w:pPr>
              <w:rPr>
                <w:lang w:eastAsia="sk-SK"/>
              </w:rPr>
            </w:pPr>
            <w:r>
              <w:rPr>
                <w:color w:val="000000"/>
                <w:lang w:eastAsia="sk-SK"/>
              </w:rPr>
              <w:t>Vyjadruje zážitky z počúvanej hudby verbálne, pohybom alebo inými umeleckými výrazovými prostriedkami.</w:t>
            </w:r>
          </w:p>
        </w:tc>
      </w:tr>
      <w:tr w14:paraId="180AD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672BE699">
            <w:pPr>
              <w:rPr>
                <w:rFonts w:eastAsia="Calibri"/>
                <w:lang w:eastAsia="en-US"/>
              </w:rPr>
            </w:pPr>
            <w:r>
              <w:rPr>
                <w:rFonts w:eastAsia="Calibri"/>
                <w:lang w:eastAsia="en-US"/>
              </w:rPr>
              <w:t>Zdravie a pohyb</w:t>
            </w:r>
          </w:p>
        </w:tc>
        <w:tc>
          <w:tcPr>
            <w:tcW w:w="0" w:type="auto"/>
          </w:tcPr>
          <w:p w14:paraId="1A3A623D">
            <w:pPr>
              <w:rPr>
                <w:rFonts w:eastAsia="Calibri"/>
                <w:lang w:eastAsia="en-US"/>
              </w:rPr>
            </w:pPr>
            <w:r>
              <w:rPr>
                <w:rFonts w:eastAsia="Calibri"/>
                <w:lang w:eastAsia="en-US"/>
              </w:rPr>
              <w:t>Ovláda základné sebaoblužné činnosti.</w:t>
            </w:r>
          </w:p>
          <w:p w14:paraId="4CD76BCB">
            <w:pPr>
              <w:rPr>
                <w:rFonts w:eastAsia="Calibri"/>
                <w:lang w:eastAsia="en-US"/>
              </w:rPr>
            </w:pPr>
            <w:r>
              <w:rPr>
                <w:rFonts w:eastAsia="Calibri"/>
                <w:lang w:eastAsia="en-US"/>
              </w:rPr>
              <w:t>Ovládali skok znožmo a skok cez prekážku.</w:t>
            </w:r>
          </w:p>
          <w:p w14:paraId="7F4F15F8">
            <w:pPr>
              <w:rPr>
                <w:rFonts w:eastAsia="Calibri"/>
                <w:lang w:eastAsia="en-US"/>
              </w:rPr>
            </w:pPr>
            <w:r>
              <w:rPr>
                <w:rFonts w:eastAsia="Calibri"/>
                <w:lang w:eastAsia="en-US"/>
              </w:rPr>
              <w:t>Ovládali rôzne techniky lezenia, plazenia, preliezania.</w:t>
            </w:r>
          </w:p>
        </w:tc>
      </w:tr>
    </w:tbl>
    <w:p w14:paraId="6109D306">
      <w:pPr>
        <w:tabs>
          <w:tab w:val="left" w:pos="180"/>
          <w:tab w:val="left" w:pos="2520"/>
          <w:tab w:val="left" w:pos="3420"/>
          <w:tab w:val="left" w:pos="3600"/>
          <w:tab w:val="left" w:pos="8100"/>
          <w:tab w:val="left" w:pos="11700"/>
        </w:tabs>
        <w:jc w:val="both"/>
      </w:pPr>
    </w:p>
    <w:p w14:paraId="39DD4909">
      <w:pPr>
        <w:tabs>
          <w:tab w:val="left" w:pos="180"/>
          <w:tab w:val="left" w:pos="2520"/>
          <w:tab w:val="left" w:pos="3420"/>
          <w:tab w:val="left" w:pos="3600"/>
          <w:tab w:val="left" w:pos="8100"/>
          <w:tab w:val="left" w:pos="11700"/>
        </w:tabs>
        <w:jc w:val="both"/>
      </w:pPr>
    </w:p>
    <w:tbl>
      <w:tblPr>
        <w:tblStyle w:val="9"/>
        <w:tblpPr w:leftFromText="141" w:rightFromText="141" w:vertAnchor="text" w:horzAnchor="margin" w:tblpY="-44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16"/>
        <w:gridCol w:w="6972"/>
      </w:tblGrid>
      <w:tr w14:paraId="09664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gridSpan w:val="2"/>
          </w:tcPr>
          <w:p w14:paraId="75A300E5">
            <w:pPr>
              <w:rPr>
                <w:rFonts w:eastAsia="Calibri"/>
                <w:b/>
                <w:bCs/>
                <w:lang w:eastAsia="en-US"/>
              </w:rPr>
            </w:pPr>
            <w:r>
              <w:rPr>
                <w:rFonts w:eastAsia="Calibri"/>
                <w:b/>
                <w:bCs/>
                <w:lang w:eastAsia="en-US"/>
              </w:rPr>
              <w:t>Téma: Veci okolo nás</w:t>
            </w:r>
          </w:p>
        </w:tc>
      </w:tr>
      <w:tr w14:paraId="304BC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0" w:type="auto"/>
          </w:tcPr>
          <w:p w14:paraId="32BB1F21">
            <w:pPr>
              <w:rPr>
                <w:rFonts w:eastAsia="Calibri"/>
                <w:b/>
                <w:bCs/>
                <w:lang w:eastAsia="en-US"/>
              </w:rPr>
            </w:pPr>
            <w:r>
              <w:rPr>
                <w:rFonts w:eastAsia="Calibri"/>
                <w:b/>
                <w:bCs/>
                <w:lang w:eastAsia="en-US"/>
              </w:rPr>
              <w:t>Vzdelávacia oblasť:</w:t>
            </w:r>
          </w:p>
        </w:tc>
        <w:tc>
          <w:tcPr>
            <w:tcW w:w="0" w:type="auto"/>
          </w:tcPr>
          <w:p w14:paraId="4FA60CF4">
            <w:pPr>
              <w:rPr>
                <w:rFonts w:eastAsia="Calibri"/>
                <w:b/>
                <w:bCs/>
                <w:lang w:eastAsia="en-US"/>
              </w:rPr>
            </w:pPr>
            <w:r>
              <w:rPr>
                <w:rFonts w:eastAsia="Calibri"/>
                <w:b/>
                <w:bCs/>
                <w:lang w:eastAsia="en-US"/>
              </w:rPr>
              <w:t>Výkonový štandard:</w:t>
            </w:r>
          </w:p>
        </w:tc>
      </w:tr>
      <w:tr w14:paraId="6316D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67745E0F">
            <w:pPr>
              <w:rPr>
                <w:rFonts w:eastAsia="Calibri"/>
                <w:lang w:eastAsia="en-US"/>
              </w:rPr>
            </w:pPr>
            <w:r>
              <w:rPr>
                <w:rFonts w:eastAsia="Calibri"/>
                <w:lang w:eastAsia="en-US"/>
              </w:rPr>
              <w:t>Jazyk a komunikácia</w:t>
            </w:r>
          </w:p>
        </w:tc>
        <w:tc>
          <w:tcPr>
            <w:tcW w:w="0" w:type="auto"/>
          </w:tcPr>
          <w:p w14:paraId="764950AB">
            <w:pPr>
              <w:rPr>
                <w:lang w:eastAsia="sk-SK"/>
              </w:rPr>
            </w:pPr>
            <w:r>
              <w:rPr>
                <w:color w:val="000000"/>
                <w:lang w:eastAsia="sk-SK"/>
              </w:rPr>
              <w:t>Dokáže jednoducho vysvetliť, prečo je písaná reč dôležitá a uvedie jednoduché príklady.</w:t>
            </w:r>
          </w:p>
          <w:p w14:paraId="75A8AD8C">
            <w:pPr>
              <w:rPr>
                <w:lang w:eastAsia="sk-SK"/>
              </w:rPr>
            </w:pPr>
            <w:r>
              <w:rPr>
                <w:color w:val="000000"/>
                <w:lang w:eastAsia="sk-SK"/>
              </w:rPr>
              <w:t>Odpovedá na otázky nad rámec doslovného významu textu a dokáže predvídať dej, domýšľať (dedukovať) obsah, aplikovať informácie   z textu v prenesených situáciách a pod.</w:t>
            </w:r>
          </w:p>
        </w:tc>
      </w:tr>
      <w:tr w14:paraId="097D9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0" w:type="auto"/>
          </w:tcPr>
          <w:p w14:paraId="7E39B6E6">
            <w:pPr>
              <w:rPr>
                <w:rFonts w:eastAsia="Calibri"/>
                <w:lang w:eastAsia="en-US"/>
              </w:rPr>
            </w:pPr>
            <w:r>
              <w:rPr>
                <w:rFonts w:eastAsia="Calibri"/>
                <w:lang w:eastAsia="en-US"/>
              </w:rPr>
              <w:t>Matematika a práca s informáciami</w:t>
            </w:r>
          </w:p>
        </w:tc>
        <w:tc>
          <w:tcPr>
            <w:tcW w:w="0" w:type="auto"/>
          </w:tcPr>
          <w:p w14:paraId="072AA160">
            <w:pPr>
              <w:rPr>
                <w:lang w:eastAsia="sk-SK"/>
              </w:rPr>
            </w:pPr>
            <w:r>
              <w:rPr>
                <w:color w:val="000000"/>
                <w:lang w:eastAsia="sk-SK"/>
              </w:rPr>
              <w:t>V obore do 6 pomocou hmatu alebo sluchu určí počet predmetov v skupine a vytvorí skupinu predmetov s určeným počtom.</w:t>
            </w:r>
          </w:p>
        </w:tc>
      </w:tr>
      <w:tr w14:paraId="6F94A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313A38FD">
            <w:pPr>
              <w:rPr>
                <w:rFonts w:eastAsia="Calibri"/>
                <w:lang w:eastAsia="en-US"/>
              </w:rPr>
            </w:pPr>
            <w:r>
              <w:rPr>
                <w:rFonts w:eastAsia="Calibri"/>
                <w:lang w:eastAsia="en-US"/>
              </w:rPr>
              <w:t>Človek a príroda</w:t>
            </w:r>
          </w:p>
        </w:tc>
        <w:tc>
          <w:tcPr>
            <w:tcW w:w="0" w:type="auto"/>
          </w:tcPr>
          <w:p w14:paraId="21A91B9A">
            <w:pPr>
              <w:rPr>
                <w:lang w:eastAsia="sk-SK"/>
              </w:rPr>
            </w:pPr>
            <w:r>
              <w:rPr>
                <w:color w:val="000000"/>
                <w:lang w:eastAsia="sk-SK"/>
              </w:rPr>
              <w:t>Triedi prírodné reálie podľa rôznych identifikovaných znakov.</w:t>
            </w:r>
          </w:p>
        </w:tc>
      </w:tr>
      <w:tr w14:paraId="31458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34CB42D8">
            <w:pPr>
              <w:rPr>
                <w:rFonts w:eastAsia="Calibri"/>
                <w:lang w:eastAsia="en-US"/>
              </w:rPr>
            </w:pPr>
            <w:r>
              <w:rPr>
                <w:rFonts w:eastAsia="Calibri"/>
                <w:lang w:eastAsia="en-US"/>
              </w:rPr>
              <w:t>Človek a spoločnosť</w:t>
            </w:r>
          </w:p>
        </w:tc>
        <w:tc>
          <w:tcPr>
            <w:tcW w:w="0" w:type="auto"/>
          </w:tcPr>
          <w:p w14:paraId="74D02604">
            <w:pPr>
              <w:rPr>
                <w:lang w:eastAsia="sk-SK"/>
              </w:rPr>
            </w:pPr>
            <w:r>
              <w:rPr>
                <w:color w:val="000000"/>
                <w:lang w:eastAsia="sk-SK"/>
              </w:rPr>
              <w:t xml:space="preserve">Presadzuje sa v hre alebo v činnosti spoločensky prijateľným spôsobom. </w:t>
            </w:r>
          </w:p>
          <w:p w14:paraId="704F6794">
            <w:pPr>
              <w:rPr>
                <w:rFonts w:eastAsia="Calibri"/>
                <w:lang w:eastAsia="en-US"/>
              </w:rPr>
            </w:pPr>
            <w:r>
              <w:rPr>
                <w:color w:val="000000"/>
                <w:lang w:eastAsia="sk-SK"/>
              </w:rPr>
              <w:t>Nenásilne rieši konflikt.</w:t>
            </w:r>
          </w:p>
        </w:tc>
      </w:tr>
      <w:tr w14:paraId="7E6D4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53CB4DB4">
            <w:pPr>
              <w:rPr>
                <w:rFonts w:eastAsia="Calibri"/>
                <w:lang w:eastAsia="en-US"/>
              </w:rPr>
            </w:pPr>
            <w:r>
              <w:rPr>
                <w:rFonts w:eastAsia="Calibri"/>
                <w:lang w:eastAsia="en-US"/>
              </w:rPr>
              <w:t>Človek a svet práce</w:t>
            </w:r>
          </w:p>
        </w:tc>
        <w:tc>
          <w:tcPr>
            <w:tcW w:w="0" w:type="auto"/>
          </w:tcPr>
          <w:p w14:paraId="3970E555">
            <w:pPr>
              <w:rPr>
                <w:lang w:eastAsia="sk-SK"/>
              </w:rPr>
            </w:pPr>
            <w:r>
              <w:rPr>
                <w:color w:val="000000"/>
                <w:lang w:eastAsia="sk-SK"/>
              </w:rPr>
              <w:t>Jednoducho opíše postup zhotovenia vybraných výrobkov.</w:t>
            </w:r>
          </w:p>
          <w:p w14:paraId="3B1AB9C8">
            <w:pPr>
              <w:rPr>
                <w:lang w:eastAsia="sk-SK"/>
              </w:rPr>
            </w:pPr>
            <w:r>
              <w:rPr>
                <w:color w:val="000000"/>
                <w:lang w:eastAsia="sk-SK"/>
              </w:rPr>
              <w:t>Vymenúva rôzne prírodné materiály (napr. kameň, drevo, uhlie, slama, šúpolie, perie, vlna a pod.).</w:t>
            </w:r>
          </w:p>
          <w:p w14:paraId="0B560793">
            <w:pPr>
              <w:rPr>
                <w:color w:val="000000"/>
                <w:lang w:eastAsia="sk-SK"/>
              </w:rPr>
            </w:pPr>
            <w:r>
              <w:rPr>
                <w:rFonts w:eastAsia="Calibri"/>
                <w:color w:val="000000"/>
                <w:lang w:eastAsia="en-US"/>
              </w:rPr>
              <w:t>Opisuje predmety a ich rôzne vlastnosti.</w:t>
            </w:r>
          </w:p>
        </w:tc>
      </w:tr>
      <w:tr w14:paraId="05C74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40F09C7B">
            <w:pPr>
              <w:rPr>
                <w:rFonts w:eastAsia="Calibri"/>
                <w:lang w:eastAsia="en-US"/>
              </w:rPr>
            </w:pPr>
            <w:r>
              <w:rPr>
                <w:rFonts w:eastAsia="Calibri"/>
                <w:lang w:eastAsia="en-US"/>
              </w:rPr>
              <w:t>Umenie a kultúra</w:t>
            </w:r>
          </w:p>
        </w:tc>
        <w:tc>
          <w:tcPr>
            <w:tcW w:w="0" w:type="auto"/>
          </w:tcPr>
          <w:p w14:paraId="69AFE96E">
            <w:pPr>
              <w:rPr>
                <w:lang w:eastAsia="sk-SK"/>
              </w:rPr>
            </w:pPr>
            <w:r>
              <w:rPr>
                <w:color w:val="000000"/>
                <w:lang w:eastAsia="sk-SK"/>
              </w:rPr>
              <w:t>Skladá, spája z rôznych materiálov priestorovú zostavu, pomenuje ju.</w:t>
            </w:r>
          </w:p>
          <w:p w14:paraId="1C9B1D7F">
            <w:pPr>
              <w:rPr>
                <w:lang w:eastAsia="sk-SK"/>
              </w:rPr>
            </w:pPr>
            <w:r>
              <w:rPr>
                <w:color w:val="000000"/>
                <w:lang w:eastAsia="sk-SK"/>
              </w:rPr>
              <w:t>Slovne opíše obraz, sochu, dizajn (predmet) a architektúru.</w:t>
            </w:r>
          </w:p>
        </w:tc>
      </w:tr>
      <w:tr w14:paraId="1E4DB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47F95435">
            <w:pPr>
              <w:rPr>
                <w:rFonts w:eastAsia="Calibri"/>
                <w:lang w:eastAsia="en-US"/>
              </w:rPr>
            </w:pPr>
            <w:r>
              <w:rPr>
                <w:rFonts w:eastAsia="Calibri"/>
                <w:lang w:eastAsia="en-US"/>
              </w:rPr>
              <w:t>Zdravie a pohyb</w:t>
            </w:r>
          </w:p>
        </w:tc>
        <w:tc>
          <w:tcPr>
            <w:tcW w:w="0" w:type="auto"/>
          </w:tcPr>
          <w:p w14:paraId="4320577C">
            <w:pPr>
              <w:rPr>
                <w:lang w:eastAsia="sk-SK"/>
              </w:rPr>
            </w:pPr>
            <w:r>
              <w:rPr>
                <w:color w:val="000000"/>
                <w:lang w:eastAsia="sk-SK"/>
              </w:rPr>
              <w:t>Vykoná tieto základné polohy a postoje podľa pokynov: stoj, drep, kľak, sed, ľah.</w:t>
            </w:r>
          </w:p>
          <w:p w14:paraId="4AC90EE8">
            <w:pPr>
              <w:rPr>
                <w:rFonts w:eastAsia="Calibri"/>
                <w:lang w:eastAsia="en-US"/>
              </w:rPr>
            </w:pPr>
            <w:r>
              <w:rPr>
                <w:rFonts w:eastAsia="Calibri"/>
                <w:color w:val="000000"/>
                <w:lang w:eastAsia="en-US"/>
              </w:rPr>
              <w:t>Má správne držanie tela v stoji a v sede.</w:t>
            </w:r>
          </w:p>
        </w:tc>
      </w:tr>
    </w:tbl>
    <w:p w14:paraId="50F17AF3">
      <w:pPr>
        <w:tabs>
          <w:tab w:val="left" w:pos="180"/>
          <w:tab w:val="left" w:pos="2520"/>
          <w:tab w:val="left" w:pos="3420"/>
          <w:tab w:val="left" w:pos="3600"/>
          <w:tab w:val="left" w:pos="8100"/>
          <w:tab w:val="left" w:pos="11700"/>
        </w:tabs>
        <w:jc w:val="both"/>
      </w:pPr>
    </w:p>
    <w:tbl>
      <w:tblPr>
        <w:tblStyle w:val="9"/>
        <w:tblpPr w:leftFromText="141" w:rightFromText="141" w:vertAnchor="text" w:horzAnchor="margin" w:tblpY="7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30"/>
        <w:gridCol w:w="6658"/>
      </w:tblGrid>
      <w:tr w14:paraId="662DD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gridSpan w:val="2"/>
          </w:tcPr>
          <w:p w14:paraId="1E4F604B">
            <w:pPr>
              <w:rPr>
                <w:rFonts w:eastAsia="Calibri"/>
                <w:b/>
                <w:bCs/>
                <w:lang w:eastAsia="en-US"/>
              </w:rPr>
            </w:pPr>
            <w:r>
              <w:rPr>
                <w:rFonts w:eastAsia="Calibri"/>
                <w:b/>
                <w:bCs/>
                <w:lang w:eastAsia="en-US"/>
              </w:rPr>
              <w:t>Téma: Dnešní pomocníci</w:t>
            </w:r>
          </w:p>
        </w:tc>
      </w:tr>
      <w:tr w14:paraId="4354D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0" w:type="auto"/>
          </w:tcPr>
          <w:p w14:paraId="085C477C">
            <w:pPr>
              <w:rPr>
                <w:rFonts w:eastAsia="Calibri"/>
                <w:b/>
                <w:bCs/>
                <w:lang w:eastAsia="en-US"/>
              </w:rPr>
            </w:pPr>
            <w:r>
              <w:rPr>
                <w:rFonts w:eastAsia="Calibri"/>
                <w:b/>
                <w:bCs/>
                <w:lang w:eastAsia="en-US"/>
              </w:rPr>
              <w:t>Vzdelávacia oblasť:</w:t>
            </w:r>
          </w:p>
        </w:tc>
        <w:tc>
          <w:tcPr>
            <w:tcW w:w="0" w:type="auto"/>
          </w:tcPr>
          <w:p w14:paraId="572F0EBA">
            <w:pPr>
              <w:rPr>
                <w:rFonts w:eastAsia="Calibri"/>
                <w:b/>
                <w:bCs/>
                <w:lang w:eastAsia="en-US"/>
              </w:rPr>
            </w:pPr>
            <w:r>
              <w:rPr>
                <w:rFonts w:eastAsia="Calibri"/>
                <w:b/>
                <w:bCs/>
                <w:lang w:eastAsia="en-US"/>
              </w:rPr>
              <w:t>Výkonový štandard:</w:t>
            </w:r>
          </w:p>
        </w:tc>
      </w:tr>
      <w:tr w14:paraId="57CAB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28945616">
            <w:pPr>
              <w:rPr>
                <w:rFonts w:eastAsia="Calibri"/>
                <w:lang w:eastAsia="en-US"/>
              </w:rPr>
            </w:pPr>
            <w:r>
              <w:rPr>
                <w:rFonts w:eastAsia="Calibri"/>
                <w:lang w:eastAsia="en-US"/>
              </w:rPr>
              <w:t>Jazyk a komunikácia</w:t>
            </w:r>
          </w:p>
        </w:tc>
        <w:tc>
          <w:tcPr>
            <w:tcW w:w="0" w:type="auto"/>
          </w:tcPr>
          <w:p w14:paraId="5DB7403D">
            <w:pPr>
              <w:rPr>
                <w:lang w:eastAsia="sk-SK"/>
              </w:rPr>
            </w:pPr>
            <w:r>
              <w:rPr>
                <w:color w:val="000000"/>
                <w:lang w:eastAsia="sk-SK"/>
              </w:rPr>
              <w:t xml:space="preserve">Vyslovuje správne, zreteľne a plynule všetky hlásky </w:t>
            </w:r>
          </w:p>
          <w:p w14:paraId="5A28517B">
            <w:pPr>
              <w:rPr>
                <w:color w:val="000000"/>
                <w:lang w:eastAsia="sk-SK"/>
              </w:rPr>
            </w:pPr>
            <w:r>
              <w:rPr>
                <w:color w:val="000000"/>
                <w:lang w:eastAsia="sk-SK"/>
              </w:rPr>
              <w:t>a hláskové skupiny.</w:t>
            </w:r>
          </w:p>
        </w:tc>
      </w:tr>
      <w:tr w14:paraId="0E014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0" w:type="auto"/>
          </w:tcPr>
          <w:p w14:paraId="16B6C673">
            <w:pPr>
              <w:rPr>
                <w:rFonts w:eastAsia="Calibri"/>
                <w:lang w:eastAsia="en-US"/>
              </w:rPr>
            </w:pPr>
            <w:r>
              <w:rPr>
                <w:rFonts w:eastAsia="Calibri"/>
                <w:lang w:eastAsia="en-US"/>
              </w:rPr>
              <w:t>Matematika a práca s informáciami</w:t>
            </w:r>
          </w:p>
        </w:tc>
        <w:tc>
          <w:tcPr>
            <w:tcW w:w="0" w:type="auto"/>
          </w:tcPr>
          <w:p w14:paraId="7CE7E651">
            <w:pPr>
              <w:rPr>
                <w:lang w:eastAsia="sk-SK"/>
              </w:rPr>
            </w:pPr>
            <w:r>
              <w:rPr>
                <w:color w:val="000000"/>
                <w:lang w:eastAsia="sk-SK"/>
              </w:rPr>
              <w:t>Bez zisťovania počtu rozdelí (ak to ide) skupinku obrázkov na 2 skupinky s rovnakým počtom.</w:t>
            </w:r>
          </w:p>
          <w:p w14:paraId="677BA8A2">
            <w:pPr>
              <w:rPr>
                <w:lang w:eastAsia="sk-SK"/>
              </w:rPr>
            </w:pPr>
            <w:r>
              <w:rPr>
                <w:color w:val="000000"/>
                <w:lang w:eastAsia="sk-SK"/>
              </w:rPr>
              <w:t>Postaví stavbu z primeraného množstva (do 10) stavebnicových dielcov podľa predlohy, podľa pokynov, na danú tému.</w:t>
            </w:r>
          </w:p>
        </w:tc>
      </w:tr>
      <w:tr w14:paraId="34711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63371E46">
            <w:pPr>
              <w:rPr>
                <w:rFonts w:eastAsia="Calibri"/>
                <w:lang w:eastAsia="en-US"/>
              </w:rPr>
            </w:pPr>
            <w:r>
              <w:rPr>
                <w:rFonts w:eastAsia="Calibri"/>
                <w:lang w:eastAsia="en-US"/>
              </w:rPr>
              <w:t>Človek a spoločnosť</w:t>
            </w:r>
          </w:p>
        </w:tc>
        <w:tc>
          <w:tcPr>
            <w:tcW w:w="0" w:type="auto"/>
          </w:tcPr>
          <w:p w14:paraId="54914D4D">
            <w:pPr>
              <w:rPr>
                <w:lang w:eastAsia="sk-SK"/>
              </w:rPr>
            </w:pPr>
            <w:r>
              <w:rPr>
                <w:color w:val="000000"/>
                <w:lang w:eastAsia="sk-SK"/>
              </w:rPr>
              <w:t>Sústredí sa na činnosť na základe zapojenia vôľových vlastností.</w:t>
            </w:r>
          </w:p>
          <w:p w14:paraId="654F7610">
            <w:pPr>
              <w:rPr>
                <w:lang w:eastAsia="sk-SK"/>
              </w:rPr>
            </w:pPr>
            <w:r>
              <w:rPr>
                <w:color w:val="000000"/>
                <w:lang w:eastAsia="sk-SK"/>
              </w:rPr>
              <w:t>Používa prosbu, poďakovanie, ospravedlnenie vzhľadom na aktuálnu situáciu.</w:t>
            </w:r>
          </w:p>
        </w:tc>
      </w:tr>
      <w:tr w14:paraId="78A37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728B6156">
            <w:pPr>
              <w:rPr>
                <w:rFonts w:eastAsia="Calibri"/>
                <w:lang w:eastAsia="en-US"/>
              </w:rPr>
            </w:pPr>
            <w:r>
              <w:rPr>
                <w:rFonts w:eastAsia="Calibri"/>
                <w:lang w:eastAsia="en-US"/>
              </w:rPr>
              <w:t>Človek a svet práce</w:t>
            </w:r>
          </w:p>
        </w:tc>
        <w:tc>
          <w:tcPr>
            <w:tcW w:w="0" w:type="auto"/>
          </w:tcPr>
          <w:p w14:paraId="68221FFE">
            <w:pPr>
              <w:rPr>
                <w:color w:val="000000"/>
                <w:lang w:eastAsia="sk-SK"/>
              </w:rPr>
            </w:pPr>
            <w:r>
              <w:rPr>
                <w:color w:val="000000"/>
                <w:lang w:eastAsia="sk-SK"/>
              </w:rPr>
              <w:t>Pozná niektoré tradičné remeslá.</w:t>
            </w:r>
          </w:p>
          <w:p w14:paraId="003247F1">
            <w:pPr>
              <w:rPr>
                <w:lang w:eastAsia="sk-SK"/>
              </w:rPr>
            </w:pPr>
            <w:r>
              <w:rPr>
                <w:color w:val="000000"/>
                <w:lang w:eastAsia="sk-SK"/>
              </w:rPr>
              <w:t xml:space="preserve">Používa náradie a nástroje pri príprave, úprave </w:t>
            </w:r>
          </w:p>
          <w:p w14:paraId="23FE94E9">
            <w:pPr>
              <w:rPr>
                <w:color w:val="000000"/>
                <w:lang w:eastAsia="sk-SK"/>
              </w:rPr>
            </w:pPr>
            <w:r>
              <w:rPr>
                <w:color w:val="000000"/>
                <w:lang w:eastAsia="sk-SK"/>
              </w:rPr>
              <w:t>predmetu alebo materiálu.</w:t>
            </w:r>
          </w:p>
        </w:tc>
      </w:tr>
      <w:tr w14:paraId="763FB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3205FC25">
            <w:pPr>
              <w:rPr>
                <w:rFonts w:eastAsia="Calibri"/>
                <w:lang w:eastAsia="en-US"/>
              </w:rPr>
            </w:pPr>
            <w:r>
              <w:rPr>
                <w:rFonts w:eastAsia="Calibri"/>
                <w:lang w:eastAsia="en-US"/>
              </w:rPr>
              <w:t>Umenie a kultúra</w:t>
            </w:r>
          </w:p>
        </w:tc>
        <w:tc>
          <w:tcPr>
            <w:tcW w:w="0" w:type="auto"/>
          </w:tcPr>
          <w:p w14:paraId="2AA6E3CC">
            <w:pPr>
              <w:rPr>
                <w:rFonts w:eastAsia="Calibri"/>
                <w:color w:val="000000"/>
                <w:lang w:eastAsia="en-US"/>
              </w:rPr>
            </w:pPr>
            <w:r>
              <w:rPr>
                <w:rFonts w:eastAsia="Calibri"/>
                <w:color w:val="000000"/>
                <w:lang w:eastAsia="en-US"/>
              </w:rPr>
              <w:t>Imituje pohyb v hudobno-pohybových hrách.</w:t>
            </w:r>
          </w:p>
          <w:p w14:paraId="5F7DC01B">
            <w:pPr>
              <w:rPr>
                <w:rFonts w:eastAsia="Calibri"/>
                <w:lang w:eastAsia="en-US"/>
              </w:rPr>
            </w:pPr>
            <w:r>
              <w:rPr>
                <w:rFonts w:eastAsia="Calibri"/>
                <w:color w:val="000000"/>
                <w:lang w:eastAsia="en-US"/>
              </w:rPr>
              <w:t>Spája časti obrázkov lepením.</w:t>
            </w:r>
          </w:p>
        </w:tc>
      </w:tr>
      <w:tr w14:paraId="29FBF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049FCD83">
            <w:pPr>
              <w:rPr>
                <w:rFonts w:eastAsia="Calibri"/>
                <w:lang w:eastAsia="en-US"/>
              </w:rPr>
            </w:pPr>
            <w:r>
              <w:rPr>
                <w:rFonts w:eastAsia="Calibri"/>
                <w:lang w:eastAsia="en-US"/>
              </w:rPr>
              <w:t>Zdravie a pohyb</w:t>
            </w:r>
          </w:p>
        </w:tc>
        <w:tc>
          <w:tcPr>
            <w:tcW w:w="0" w:type="auto"/>
          </w:tcPr>
          <w:p w14:paraId="019BD410">
            <w:pPr>
              <w:rPr>
                <w:lang w:eastAsia="sk-SK"/>
              </w:rPr>
            </w:pPr>
            <w:r>
              <w:rPr>
                <w:color w:val="000000"/>
                <w:lang w:eastAsia="sk-SK"/>
              </w:rPr>
              <w:t>Aktívne sa zúčastňuje na príprave stolovania (desiata, obed, olovrant), používa príbor a dodržiava čistotu pri stolovaní.</w:t>
            </w:r>
          </w:p>
          <w:p w14:paraId="52232980">
            <w:pPr>
              <w:rPr>
                <w:rFonts w:eastAsia="Calibri"/>
                <w:lang w:eastAsia="en-US"/>
              </w:rPr>
            </w:pPr>
            <w:r>
              <w:rPr>
                <w:color w:val="000000"/>
                <w:lang w:eastAsia="sk-SK"/>
              </w:rPr>
              <w:t>Ovláda skok znožmo cez prekážku.</w:t>
            </w:r>
          </w:p>
        </w:tc>
      </w:tr>
    </w:tbl>
    <w:p w14:paraId="5451D790">
      <w:pPr>
        <w:tabs>
          <w:tab w:val="left" w:pos="180"/>
          <w:tab w:val="left" w:pos="2520"/>
          <w:tab w:val="left" w:pos="3420"/>
          <w:tab w:val="left" w:pos="3600"/>
          <w:tab w:val="left" w:pos="8100"/>
          <w:tab w:val="left" w:pos="11700"/>
        </w:tabs>
        <w:jc w:val="both"/>
      </w:pPr>
    </w:p>
    <w:p w14:paraId="275227B8">
      <w:pPr>
        <w:tabs>
          <w:tab w:val="left" w:pos="180"/>
          <w:tab w:val="left" w:pos="2520"/>
          <w:tab w:val="left" w:pos="3420"/>
          <w:tab w:val="left" w:pos="3600"/>
          <w:tab w:val="left" w:pos="8100"/>
          <w:tab w:val="left" w:pos="11700"/>
        </w:tabs>
        <w:jc w:val="both"/>
        <w:rPr>
          <w:b/>
          <w:sz w:val="40"/>
          <w:szCs w:val="40"/>
        </w:rPr>
      </w:pPr>
      <w:r>
        <w:rPr>
          <w:b/>
          <w:sz w:val="40"/>
          <w:szCs w:val="40"/>
        </w:rPr>
        <w:t>MAREC</w:t>
      </w:r>
    </w:p>
    <w:p w14:paraId="15CA7CA3">
      <w:pPr>
        <w:tabs>
          <w:tab w:val="left" w:pos="180"/>
          <w:tab w:val="left" w:pos="2520"/>
          <w:tab w:val="left" w:pos="3420"/>
          <w:tab w:val="left" w:pos="3600"/>
          <w:tab w:val="left" w:pos="8100"/>
          <w:tab w:val="left" w:pos="11700"/>
        </w:tabs>
        <w:jc w:val="both"/>
        <w:rPr>
          <w:b/>
          <w:sz w:val="40"/>
          <w:szCs w:val="40"/>
        </w:rPr>
      </w:pPr>
    </w:p>
    <w:p w14:paraId="141C34F0">
      <w:pPr>
        <w:tabs>
          <w:tab w:val="left" w:pos="180"/>
          <w:tab w:val="left" w:pos="2520"/>
          <w:tab w:val="left" w:pos="3420"/>
          <w:tab w:val="left" w:pos="3600"/>
          <w:tab w:val="left" w:pos="8100"/>
          <w:tab w:val="left" w:pos="11700"/>
        </w:tabs>
        <w:jc w:val="both"/>
        <w:rPr>
          <w:b/>
          <w:sz w:val="28"/>
          <w:szCs w:val="28"/>
          <w:u w:val="single"/>
        </w:rPr>
      </w:pPr>
      <w:r>
        <w:rPr>
          <w:b/>
          <w:sz w:val="28"/>
          <w:szCs w:val="28"/>
          <w:u w:val="single"/>
        </w:rPr>
        <w:t xml:space="preserve">OBSAHOVÝ CELOK   :   DETSKÝM  SRDIEČKAM  </w:t>
      </w:r>
    </w:p>
    <w:p w14:paraId="192785C0">
      <w:pPr>
        <w:tabs>
          <w:tab w:val="left" w:pos="180"/>
          <w:tab w:val="left" w:pos="2520"/>
          <w:tab w:val="left" w:pos="3420"/>
          <w:tab w:val="left" w:pos="3600"/>
          <w:tab w:val="left" w:pos="8100"/>
          <w:tab w:val="left" w:pos="11700"/>
        </w:tabs>
        <w:jc w:val="both"/>
        <w:rPr>
          <w:b/>
          <w:sz w:val="28"/>
          <w:szCs w:val="28"/>
          <w:u w:val="single"/>
        </w:rPr>
      </w:pPr>
    </w:p>
    <w:p w14:paraId="1C42D0D2">
      <w:pPr>
        <w:tabs>
          <w:tab w:val="left" w:pos="180"/>
          <w:tab w:val="left" w:pos="2520"/>
          <w:tab w:val="left" w:pos="3420"/>
          <w:tab w:val="left" w:pos="3600"/>
          <w:tab w:val="left" w:pos="8100"/>
          <w:tab w:val="left" w:pos="11700"/>
        </w:tabs>
        <w:jc w:val="both"/>
        <w:rPr>
          <w:b/>
          <w:sz w:val="28"/>
          <w:szCs w:val="28"/>
        </w:rPr>
      </w:pPr>
      <w:r>
        <w:rPr>
          <w:b/>
          <w:sz w:val="28"/>
          <w:szCs w:val="28"/>
        </w:rPr>
        <w:t>TÉMY  : Priateľka   kniha</w:t>
      </w:r>
    </w:p>
    <w:p w14:paraId="4A51D95C">
      <w:pPr>
        <w:tabs>
          <w:tab w:val="left" w:pos="180"/>
          <w:tab w:val="left" w:pos="2520"/>
          <w:tab w:val="left" w:pos="3420"/>
          <w:tab w:val="left" w:pos="3600"/>
          <w:tab w:val="left" w:pos="8100"/>
          <w:tab w:val="left" w:pos="11700"/>
        </w:tabs>
        <w:jc w:val="both"/>
        <w:rPr>
          <w:b/>
          <w:sz w:val="28"/>
          <w:szCs w:val="28"/>
        </w:rPr>
      </w:pPr>
      <w:r>
        <w:rPr>
          <w:b/>
          <w:sz w:val="28"/>
          <w:szCs w:val="28"/>
        </w:rPr>
        <w:t xml:space="preserve">                Maľované  počasie</w:t>
      </w:r>
    </w:p>
    <w:p w14:paraId="410C8CCB">
      <w:pPr>
        <w:tabs>
          <w:tab w:val="left" w:pos="180"/>
          <w:tab w:val="left" w:pos="2520"/>
          <w:tab w:val="left" w:pos="3420"/>
          <w:tab w:val="left" w:pos="3600"/>
          <w:tab w:val="left" w:pos="8100"/>
          <w:tab w:val="left" w:pos="11700"/>
        </w:tabs>
        <w:jc w:val="both"/>
        <w:rPr>
          <w:b/>
          <w:sz w:val="28"/>
          <w:szCs w:val="28"/>
        </w:rPr>
      </w:pPr>
      <w:r>
        <w:rPr>
          <w:b/>
          <w:sz w:val="28"/>
          <w:szCs w:val="28"/>
        </w:rPr>
        <w:t xml:space="preserve">                Jarná príroda</w:t>
      </w:r>
    </w:p>
    <w:p w14:paraId="19821094">
      <w:pPr>
        <w:tabs>
          <w:tab w:val="left" w:pos="180"/>
          <w:tab w:val="left" w:pos="2520"/>
          <w:tab w:val="left" w:pos="3420"/>
          <w:tab w:val="left" w:pos="3600"/>
          <w:tab w:val="left" w:pos="8100"/>
          <w:tab w:val="left" w:pos="11700"/>
        </w:tabs>
        <w:jc w:val="both"/>
        <w:rPr>
          <w:b/>
          <w:sz w:val="28"/>
          <w:szCs w:val="28"/>
          <w:u w:val="single"/>
        </w:rPr>
      </w:pPr>
      <w:r>
        <w:rPr>
          <w:b/>
          <w:sz w:val="28"/>
          <w:szCs w:val="28"/>
        </w:rPr>
        <w:t xml:space="preserve">                Živá  voda</w:t>
      </w:r>
      <w:r>
        <w:rPr>
          <w:b/>
          <w:sz w:val="28"/>
          <w:szCs w:val="28"/>
          <w:u w:val="single"/>
        </w:rPr>
        <w:t xml:space="preserve"> </w:t>
      </w:r>
    </w:p>
    <w:p w14:paraId="2DC2C686">
      <w:pPr>
        <w:tabs>
          <w:tab w:val="left" w:pos="180"/>
          <w:tab w:val="left" w:pos="2520"/>
          <w:tab w:val="left" w:pos="3420"/>
          <w:tab w:val="left" w:pos="3600"/>
          <w:tab w:val="left" w:pos="8100"/>
          <w:tab w:val="left" w:pos="11700"/>
        </w:tabs>
        <w:jc w:val="both"/>
        <w:rPr>
          <w:b/>
          <w:sz w:val="28"/>
          <w:szCs w:val="28"/>
        </w:rPr>
      </w:pPr>
      <w:r>
        <w:rPr>
          <w:b/>
          <w:sz w:val="28"/>
          <w:szCs w:val="28"/>
        </w:rPr>
        <w:t xml:space="preserve">                </w:t>
      </w:r>
    </w:p>
    <w:p w14:paraId="2446C478">
      <w:pPr>
        <w:tabs>
          <w:tab w:val="left" w:pos="180"/>
          <w:tab w:val="left" w:pos="2520"/>
          <w:tab w:val="left" w:pos="3420"/>
          <w:tab w:val="left" w:pos="3600"/>
          <w:tab w:val="left" w:pos="8100"/>
          <w:tab w:val="left" w:pos="11700"/>
        </w:tabs>
        <w:jc w:val="both"/>
        <w:rPr>
          <w:b/>
          <w:sz w:val="28"/>
          <w:szCs w:val="28"/>
        </w:rPr>
      </w:pPr>
    </w:p>
    <w:p w14:paraId="49EBF580">
      <w:pPr>
        <w:tabs>
          <w:tab w:val="left" w:pos="180"/>
          <w:tab w:val="left" w:pos="2520"/>
          <w:tab w:val="left" w:pos="3420"/>
          <w:tab w:val="left" w:pos="3600"/>
          <w:tab w:val="left" w:pos="8100"/>
          <w:tab w:val="left" w:pos="11700"/>
        </w:tabs>
        <w:jc w:val="both"/>
        <w:rPr>
          <w:sz w:val="28"/>
          <w:szCs w:val="28"/>
        </w:rPr>
      </w:pPr>
      <w:r>
        <w:rPr>
          <w:b/>
          <w:sz w:val="28"/>
          <w:szCs w:val="28"/>
        </w:rPr>
        <w:t xml:space="preserve">Charakteristika  obsahového  celku  :  </w:t>
      </w:r>
      <w:r>
        <w:rPr>
          <w:sz w:val="28"/>
          <w:szCs w:val="28"/>
        </w:rPr>
        <w:t>Prostredníctvom detskej literatúry približovať zmeny v prírode vplyvom zmeny ročného obdobia – sviatky jari a ich tradičné zvyky. Vzbudiť záujem o ochranu prírody a blízkeho životného okolia ( 22.3. Svetový deň vody ).</w:t>
      </w:r>
    </w:p>
    <w:p w14:paraId="7C361B65"/>
    <w:p w14:paraId="42C5E11C">
      <w:pPr>
        <w:tabs>
          <w:tab w:val="left" w:pos="2520"/>
        </w:tabs>
      </w:pPr>
      <w:r>
        <w:t xml:space="preserve">  </w:t>
      </w:r>
      <w:r>
        <w:rPr>
          <w:b/>
          <w:sz w:val="20"/>
          <w:szCs w:val="20"/>
        </w:rPr>
        <w:t>STRATÉGIE  :</w:t>
      </w:r>
      <w:r>
        <w:rPr>
          <w:b/>
          <w:sz w:val="20"/>
          <w:szCs w:val="20"/>
        </w:rPr>
        <w:tab/>
      </w:r>
      <w:r>
        <w:t>pohybovo – relaxačné aktivita a kry, otužovanie, vychádzka</w:t>
      </w:r>
    </w:p>
    <w:p w14:paraId="3C59CCE8">
      <w:pPr>
        <w:tabs>
          <w:tab w:val="left" w:pos="2520"/>
        </w:tabs>
        <w:rPr>
          <w:b/>
          <w:sz w:val="20"/>
          <w:szCs w:val="20"/>
        </w:rPr>
      </w:pPr>
      <w:r>
        <w:tab/>
      </w:r>
      <w:r>
        <w:t>hudobné a pohybové hry</w:t>
      </w:r>
      <w:r>
        <w:rPr>
          <w:b/>
          <w:sz w:val="20"/>
          <w:szCs w:val="20"/>
        </w:rPr>
        <w:tab/>
      </w:r>
    </w:p>
    <w:p w14:paraId="5C16C309">
      <w:pPr>
        <w:tabs>
          <w:tab w:val="left" w:pos="2520"/>
        </w:tabs>
      </w:pPr>
      <w:r>
        <w:rPr>
          <w:b/>
          <w:sz w:val="20"/>
          <w:szCs w:val="20"/>
        </w:rPr>
        <w:tab/>
      </w:r>
      <w:r>
        <w:t>manipulácia s didaktickým  materiálom, predmetmi, hračkami</w:t>
      </w:r>
    </w:p>
    <w:p w14:paraId="7045198B">
      <w:pPr>
        <w:tabs>
          <w:tab w:val="left" w:pos="2520"/>
        </w:tabs>
      </w:pPr>
      <w:r>
        <w:tab/>
      </w:r>
      <w:r>
        <w:t>prezeranie a činnosť s detskou literatúrou, encyklopédiami</w:t>
      </w:r>
    </w:p>
    <w:p w14:paraId="25F1CB34">
      <w:pPr>
        <w:tabs>
          <w:tab w:val="left" w:pos="2520"/>
        </w:tabs>
      </w:pPr>
      <w:r>
        <w:tab/>
      </w:r>
      <w:r>
        <w:t>dramatizácia, dramatické hry</w:t>
      </w:r>
    </w:p>
    <w:p w14:paraId="480D5E56">
      <w:pPr>
        <w:tabs>
          <w:tab w:val="left" w:pos="2520"/>
        </w:tabs>
      </w:pPr>
      <w:r>
        <w:tab/>
      </w:r>
      <w:r>
        <w:t>počúvanie  čítaných textov, hudby, spevu</w:t>
      </w:r>
    </w:p>
    <w:p w14:paraId="43E8D7EB">
      <w:pPr>
        <w:tabs>
          <w:tab w:val="left" w:pos="2520"/>
        </w:tabs>
      </w:pPr>
      <w:r>
        <w:tab/>
      </w:r>
      <w:r>
        <w:t>konštrukčné, námetové hry</w:t>
      </w:r>
    </w:p>
    <w:p w14:paraId="56B02192">
      <w:pPr>
        <w:tabs>
          <w:tab w:val="left" w:pos="2520"/>
        </w:tabs>
      </w:pPr>
      <w:r>
        <w:tab/>
      </w:r>
      <w:r>
        <w:t xml:space="preserve">výtvarné a pracovné činnosti </w:t>
      </w:r>
    </w:p>
    <w:p w14:paraId="3E04B7A7">
      <w:pPr>
        <w:tabs>
          <w:tab w:val="left" w:pos="2520"/>
        </w:tabs>
      </w:pPr>
      <w:r>
        <w:tab/>
      </w:r>
      <w:r>
        <w:t>pozorovanie, analýza, porovnávanie...</w:t>
      </w:r>
    </w:p>
    <w:p w14:paraId="560664CC">
      <w:pPr>
        <w:tabs>
          <w:tab w:val="left" w:pos="2520"/>
        </w:tabs>
      </w:pPr>
      <w:r>
        <w:tab/>
      </w:r>
      <w:r>
        <w:t>grafomotorické činnosti</w:t>
      </w:r>
    </w:p>
    <w:p w14:paraId="4E55CBDD">
      <w:pPr>
        <w:tabs>
          <w:tab w:val="left" w:pos="2520"/>
        </w:tabs>
      </w:pPr>
      <w:r>
        <w:tab/>
      </w:r>
      <w:r>
        <w:t>starostlivosť o rastliny, životné prostredie, pokus rýchlenia</w:t>
      </w:r>
    </w:p>
    <w:p w14:paraId="4C7AAA63">
      <w:pPr>
        <w:tabs>
          <w:tab w:val="left" w:pos="2520"/>
        </w:tabs>
      </w:pPr>
      <w:r>
        <w:tab/>
      </w:r>
      <w:r>
        <w:t>zber prírodnín</w:t>
      </w:r>
    </w:p>
    <w:p w14:paraId="18E76E49">
      <w:pPr>
        <w:tabs>
          <w:tab w:val="left" w:pos="2520"/>
        </w:tabs>
      </w:pPr>
      <w:r>
        <w:tab/>
      </w:r>
      <w:r>
        <w:t>estetizácia prostredia</w:t>
      </w:r>
    </w:p>
    <w:p w14:paraId="017EA397">
      <w:pPr>
        <w:tabs>
          <w:tab w:val="left" w:pos="2520"/>
        </w:tabs>
      </w:pPr>
    </w:p>
    <w:p w14:paraId="72568CC1">
      <w:pPr>
        <w:tabs>
          <w:tab w:val="left" w:pos="2520"/>
        </w:tabs>
      </w:pPr>
      <w:r>
        <w:rPr>
          <w:b/>
          <w:sz w:val="20"/>
          <w:szCs w:val="20"/>
        </w:rPr>
        <w:t>UČEBNÉ   ZDROJE   :</w:t>
      </w:r>
      <w:r>
        <w:rPr>
          <w:b/>
          <w:sz w:val="20"/>
          <w:szCs w:val="20"/>
        </w:rPr>
        <w:tab/>
      </w:r>
      <w:r>
        <w:t>pracovné listy a zošity</w:t>
      </w:r>
    </w:p>
    <w:p w14:paraId="7D62AB17">
      <w:pPr>
        <w:tabs>
          <w:tab w:val="left" w:pos="2520"/>
        </w:tabs>
      </w:pPr>
      <w:r>
        <w:tab/>
      </w:r>
      <w:r>
        <w:t>knihy z detskej a učiteľskej knižnice</w:t>
      </w:r>
    </w:p>
    <w:p w14:paraId="4D4A9B26">
      <w:pPr>
        <w:tabs>
          <w:tab w:val="left" w:pos="2520"/>
        </w:tabs>
      </w:pPr>
      <w:r>
        <w:tab/>
      </w:r>
      <w:r>
        <w:t>skladačky – puzzle, pexeso, domino</w:t>
      </w:r>
    </w:p>
    <w:p w14:paraId="422EDC24">
      <w:pPr>
        <w:tabs>
          <w:tab w:val="left" w:pos="2520"/>
        </w:tabs>
      </w:pPr>
      <w:r>
        <w:tab/>
      </w:r>
      <w:r>
        <w:t>stavebnice roznych druhov a typov, doplnkové hračky</w:t>
      </w:r>
    </w:p>
    <w:p w14:paraId="1AC03B08">
      <w:pPr>
        <w:tabs>
          <w:tab w:val="left" w:pos="2520"/>
        </w:tabs>
      </w:pPr>
      <w:r>
        <w:tab/>
      </w:r>
      <w:r>
        <w:t>výtvarný a pracovný materiál</w:t>
      </w:r>
    </w:p>
    <w:p w14:paraId="5BA54F3D">
      <w:pPr>
        <w:tabs>
          <w:tab w:val="left" w:pos="2520"/>
        </w:tabs>
      </w:pPr>
      <w:r>
        <w:tab/>
      </w:r>
      <w:r>
        <w:t>Orffove hudobné nástroje</w:t>
      </w:r>
    </w:p>
    <w:p w14:paraId="6FDDACE0">
      <w:pPr>
        <w:tabs>
          <w:tab w:val="left" w:pos="2520"/>
        </w:tabs>
      </w:pPr>
      <w:r>
        <w:tab/>
      </w:r>
      <w:r>
        <w:t>kvetináče, zemina, semienka</w:t>
      </w:r>
    </w:p>
    <w:p w14:paraId="263E05C9">
      <w:pPr>
        <w:tabs>
          <w:tab w:val="left" w:pos="2520"/>
        </w:tabs>
      </w:pPr>
      <w:r>
        <w:tab/>
      </w:r>
      <w:r>
        <w:t>didaktický materiál – geometrické tvary, makety, číselná veža....</w:t>
      </w:r>
    </w:p>
    <w:p w14:paraId="3470C5F7">
      <w:pPr>
        <w:tabs>
          <w:tab w:val="left" w:pos="2520"/>
        </w:tabs>
      </w:pPr>
      <w:r>
        <w:tab/>
      </w:r>
      <w:r>
        <w:t>pomôcky na činnosť v záhrade</w:t>
      </w:r>
    </w:p>
    <w:p w14:paraId="65675551">
      <w:pPr>
        <w:tabs>
          <w:tab w:val="left" w:pos="2520"/>
        </w:tabs>
      </w:pPr>
      <w:r>
        <w:tab/>
      </w:r>
      <w:r>
        <w:t>katalóg  pohybových hier, zásobník riekaniek, textov</w:t>
      </w:r>
    </w:p>
    <w:p w14:paraId="4840F44B">
      <w:pPr>
        <w:tabs>
          <w:tab w:val="left" w:pos="2520"/>
        </w:tabs>
      </w:pPr>
    </w:p>
    <w:p w14:paraId="7EE8C25A">
      <w:pPr>
        <w:tabs>
          <w:tab w:val="left" w:pos="2520"/>
        </w:tabs>
        <w:rPr>
          <w:b/>
          <w:sz w:val="20"/>
          <w:szCs w:val="20"/>
        </w:rPr>
      </w:pPr>
      <w:r>
        <w:rPr>
          <w:b/>
          <w:sz w:val="20"/>
          <w:szCs w:val="20"/>
        </w:rPr>
        <w:t>METÓDY, FORMY  A   PROSTRIEDKY   HODNOTENIA   DOSIAHNUTÝCH   CIEĽOV  :</w:t>
      </w:r>
    </w:p>
    <w:p w14:paraId="4274E01F">
      <w:pPr>
        <w:tabs>
          <w:tab w:val="left" w:pos="2520"/>
        </w:tabs>
      </w:pPr>
      <w:r>
        <w:rPr>
          <w:b/>
          <w:sz w:val="20"/>
          <w:szCs w:val="20"/>
        </w:rPr>
        <w:tab/>
      </w:r>
    </w:p>
    <w:p w14:paraId="18C6CE9F">
      <w:pPr>
        <w:tabs>
          <w:tab w:val="left" w:pos="2520"/>
        </w:tabs>
      </w:pPr>
      <w:r>
        <w:tab/>
      </w:r>
      <w:r>
        <w:t>analýza výtvarných a pracovných produktov</w:t>
      </w:r>
    </w:p>
    <w:p w14:paraId="1DF15692">
      <w:pPr>
        <w:tabs>
          <w:tab w:val="left" w:pos="2520"/>
        </w:tabs>
      </w:pPr>
      <w:r>
        <w:tab/>
      </w:r>
      <w:r>
        <w:t>rozhovor, prejav detí pri kontakte v skupine detí, s dospelými</w:t>
      </w:r>
    </w:p>
    <w:p w14:paraId="4E92EA57">
      <w:pPr>
        <w:tabs>
          <w:tab w:val="left" w:pos="2520"/>
        </w:tabs>
      </w:pPr>
      <w:r>
        <w:tab/>
      </w:r>
      <w:r>
        <w:t>zážitkové učenie</w:t>
      </w:r>
    </w:p>
    <w:p w14:paraId="7534FA7F">
      <w:pPr>
        <w:tabs>
          <w:tab w:val="left" w:pos="2520"/>
        </w:tabs>
      </w:pPr>
      <w:r>
        <w:tab/>
      </w:r>
      <w:r>
        <w:t>formatívne hodnotenie, kruh priateľstva</w:t>
      </w:r>
    </w:p>
    <w:p w14:paraId="0C7AD3C0">
      <w:pPr>
        <w:tabs>
          <w:tab w:val="left" w:pos="2520"/>
        </w:tabs>
      </w:pPr>
      <w:r>
        <w:tab/>
      </w:r>
      <w:r>
        <w:t>aplikácia poznatkov a zručností v reálnych situáciách</w:t>
      </w:r>
    </w:p>
    <w:tbl>
      <w:tblPr>
        <w:tblStyle w:val="9"/>
        <w:tblpPr w:leftFromText="141" w:rightFromText="141" w:vertAnchor="text" w:horzAnchor="margin" w:tblpY="-44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4"/>
        <w:gridCol w:w="7164"/>
      </w:tblGrid>
      <w:tr w14:paraId="6D327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gridSpan w:val="2"/>
          </w:tcPr>
          <w:p w14:paraId="0008D07A">
            <w:pPr>
              <w:rPr>
                <w:rFonts w:eastAsia="Calibri"/>
                <w:b/>
                <w:bCs/>
                <w:lang w:eastAsia="en-US"/>
              </w:rPr>
            </w:pPr>
            <w:r>
              <w:rPr>
                <w:rFonts w:eastAsia="Calibri"/>
                <w:b/>
                <w:bCs/>
                <w:lang w:eastAsia="en-US"/>
              </w:rPr>
              <w:t>Téma: Priateľka kniha</w:t>
            </w:r>
          </w:p>
        </w:tc>
      </w:tr>
      <w:tr w14:paraId="6714C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0" w:type="auto"/>
          </w:tcPr>
          <w:p w14:paraId="443E8468">
            <w:pPr>
              <w:rPr>
                <w:rFonts w:eastAsia="Calibri"/>
                <w:b/>
                <w:bCs/>
                <w:lang w:eastAsia="en-US"/>
              </w:rPr>
            </w:pPr>
            <w:r>
              <w:rPr>
                <w:rFonts w:eastAsia="Calibri"/>
                <w:b/>
                <w:bCs/>
                <w:lang w:eastAsia="en-US"/>
              </w:rPr>
              <w:t>Vzdelávacia oblasť:</w:t>
            </w:r>
          </w:p>
        </w:tc>
        <w:tc>
          <w:tcPr>
            <w:tcW w:w="0" w:type="auto"/>
          </w:tcPr>
          <w:p w14:paraId="2D6A6E43">
            <w:pPr>
              <w:rPr>
                <w:rFonts w:eastAsia="Calibri"/>
                <w:b/>
                <w:bCs/>
                <w:lang w:eastAsia="en-US"/>
              </w:rPr>
            </w:pPr>
            <w:r>
              <w:rPr>
                <w:rFonts w:eastAsia="Calibri"/>
                <w:b/>
                <w:bCs/>
                <w:lang w:eastAsia="en-US"/>
              </w:rPr>
              <w:t>Výkonový štandard:</w:t>
            </w:r>
          </w:p>
        </w:tc>
      </w:tr>
      <w:tr w14:paraId="47458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2398E431">
            <w:pPr>
              <w:rPr>
                <w:rFonts w:eastAsia="Calibri"/>
                <w:lang w:eastAsia="en-US"/>
              </w:rPr>
            </w:pPr>
            <w:r>
              <w:rPr>
                <w:rFonts w:eastAsia="Calibri"/>
                <w:lang w:eastAsia="en-US"/>
              </w:rPr>
              <w:t>Jazyk a komunikácia</w:t>
            </w:r>
          </w:p>
        </w:tc>
        <w:tc>
          <w:tcPr>
            <w:tcW w:w="0" w:type="auto"/>
          </w:tcPr>
          <w:p w14:paraId="3B76E280">
            <w:pPr>
              <w:rPr>
                <w:lang w:eastAsia="sk-SK"/>
              </w:rPr>
            </w:pPr>
            <w:r>
              <w:rPr>
                <w:color w:val="000000"/>
                <w:lang w:eastAsia="sk-SK"/>
              </w:rPr>
              <w:t xml:space="preserve">Pri činnostiach s knihou rozumie a aktívne (v primeraných ekvivalentoch) používa výrazy ako autor, kniha, strana, spisovateľ. </w:t>
            </w:r>
          </w:p>
          <w:p w14:paraId="5ADC12E7">
            <w:pPr>
              <w:rPr>
                <w:color w:val="000000"/>
                <w:lang w:eastAsia="sk-SK"/>
              </w:rPr>
            </w:pPr>
            <w:r>
              <w:rPr>
                <w:color w:val="000000"/>
                <w:lang w:eastAsia="sk-SK"/>
              </w:rPr>
              <w:t>Používa knihu správnym spôsobom.</w:t>
            </w:r>
          </w:p>
          <w:p w14:paraId="47CE0FEB">
            <w:pPr>
              <w:rPr>
                <w:lang w:eastAsia="sk-SK"/>
              </w:rPr>
            </w:pPr>
            <w:r>
              <w:rPr>
                <w:color w:val="000000"/>
                <w:lang w:eastAsia="sk-SK"/>
              </w:rPr>
              <w:t>Vníma a vie primerane vysvetliť rozdiel medzi poéziou (básničkou) a prozaickými žánrami.</w:t>
            </w:r>
          </w:p>
        </w:tc>
      </w:tr>
      <w:tr w14:paraId="07B97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0" w:type="auto"/>
          </w:tcPr>
          <w:p w14:paraId="519A5587">
            <w:pPr>
              <w:rPr>
                <w:rFonts w:eastAsia="Calibri"/>
                <w:lang w:eastAsia="en-US"/>
              </w:rPr>
            </w:pPr>
            <w:r>
              <w:rPr>
                <w:rFonts w:eastAsia="Calibri"/>
                <w:lang w:eastAsia="en-US"/>
              </w:rPr>
              <w:t>Matematika a práca s informáciami</w:t>
            </w:r>
          </w:p>
        </w:tc>
        <w:tc>
          <w:tcPr>
            <w:tcW w:w="0" w:type="auto"/>
          </w:tcPr>
          <w:p w14:paraId="28D00AB7">
            <w:pPr>
              <w:rPr>
                <w:lang w:eastAsia="sk-SK"/>
              </w:rPr>
            </w:pPr>
            <w:r>
              <w:rPr>
                <w:color w:val="000000"/>
                <w:lang w:eastAsia="sk-SK"/>
              </w:rPr>
              <w:t>V obore do 10 vytvorí skupinu predpísaných s určeným počtom a zo skupiny predmetov oddelí skupinu s určeným počtom.</w:t>
            </w:r>
          </w:p>
          <w:p w14:paraId="5037CCD2">
            <w:pPr>
              <w:rPr>
                <w:lang w:eastAsia="sk-SK"/>
              </w:rPr>
            </w:pPr>
            <w:r>
              <w:rPr>
                <w:color w:val="000000"/>
                <w:lang w:eastAsia="sk-SK"/>
              </w:rPr>
              <w:t>Pomocou slov a slovných spojení hore, dole, vpredu, vzadu, nad, pod, pred, za, medzi, na (čom, kom), v (čom, kom), vpravo, vľavo, v rohu, v strede (miestnosti, obrázka ...) dokreslí obrázok podľa pokynov, dá pokyn na dokreslenie obrázka na určené miesto.</w:t>
            </w:r>
          </w:p>
        </w:tc>
      </w:tr>
      <w:tr w14:paraId="1EDF3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707AB161">
            <w:pPr>
              <w:rPr>
                <w:rFonts w:eastAsia="Calibri"/>
                <w:lang w:eastAsia="en-US"/>
              </w:rPr>
            </w:pPr>
            <w:r>
              <w:rPr>
                <w:rFonts w:eastAsia="Calibri"/>
                <w:lang w:eastAsia="en-US"/>
              </w:rPr>
              <w:t>Človek a príroda</w:t>
            </w:r>
          </w:p>
        </w:tc>
        <w:tc>
          <w:tcPr>
            <w:tcW w:w="0" w:type="auto"/>
          </w:tcPr>
          <w:p w14:paraId="2DF3DACA">
            <w:pPr>
              <w:rPr>
                <w:lang w:eastAsia="sk-SK"/>
              </w:rPr>
            </w:pPr>
            <w:r>
              <w:rPr>
                <w:color w:val="000000"/>
                <w:lang w:eastAsia="sk-SK"/>
              </w:rPr>
              <w:t xml:space="preserve">Identifikuje prvky počasia a realizuje krátkodobé </w:t>
            </w:r>
          </w:p>
          <w:p w14:paraId="7F1D374B">
            <w:pPr>
              <w:rPr>
                <w:rFonts w:eastAsia="Calibri"/>
                <w:lang w:eastAsia="en-US"/>
              </w:rPr>
            </w:pPr>
            <w:r>
              <w:rPr>
                <w:color w:val="000000"/>
                <w:lang w:eastAsia="sk-SK"/>
              </w:rPr>
              <w:t>pozorovania zmien v počasí.</w:t>
            </w:r>
          </w:p>
        </w:tc>
      </w:tr>
      <w:tr w14:paraId="08CC6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742C4975">
            <w:pPr>
              <w:rPr>
                <w:rFonts w:eastAsia="Calibri"/>
                <w:lang w:eastAsia="en-US"/>
              </w:rPr>
            </w:pPr>
            <w:r>
              <w:rPr>
                <w:rFonts w:eastAsia="Calibri"/>
                <w:lang w:eastAsia="en-US"/>
              </w:rPr>
              <w:t>Človek a spoločnosť</w:t>
            </w:r>
          </w:p>
        </w:tc>
        <w:tc>
          <w:tcPr>
            <w:tcW w:w="0" w:type="auto"/>
          </w:tcPr>
          <w:p w14:paraId="620AF38E">
            <w:pPr>
              <w:rPr>
                <w:lang w:eastAsia="sk-SK"/>
              </w:rPr>
            </w:pPr>
            <w:r>
              <w:rPr>
                <w:color w:val="000000"/>
                <w:lang w:eastAsia="sk-SK"/>
              </w:rPr>
              <w:t xml:space="preserve">Požiada o pomoc, keď si to situácia vyžaduje a </w:t>
            </w:r>
          </w:p>
          <w:p w14:paraId="592E77B6">
            <w:pPr>
              <w:rPr>
                <w:lang w:eastAsia="sk-SK"/>
              </w:rPr>
            </w:pPr>
            <w:r>
              <w:rPr>
                <w:color w:val="000000"/>
                <w:lang w:eastAsia="sk-SK"/>
              </w:rPr>
              <w:t xml:space="preserve">poďakuje za pomoc od druhých. </w:t>
            </w:r>
          </w:p>
          <w:p w14:paraId="66B354E3">
            <w:pPr>
              <w:rPr>
                <w:rFonts w:eastAsia="Calibri"/>
                <w:lang w:eastAsia="en-US"/>
              </w:rPr>
            </w:pPr>
            <w:r>
              <w:rPr>
                <w:color w:val="000000"/>
                <w:lang w:eastAsia="sk-SK"/>
              </w:rPr>
              <w:t>Poskytne iným pomoc.</w:t>
            </w:r>
          </w:p>
        </w:tc>
      </w:tr>
      <w:tr w14:paraId="5A95F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24515718">
            <w:pPr>
              <w:rPr>
                <w:rFonts w:eastAsia="Calibri"/>
                <w:lang w:eastAsia="en-US"/>
              </w:rPr>
            </w:pPr>
            <w:r>
              <w:rPr>
                <w:rFonts w:eastAsia="Calibri"/>
                <w:lang w:eastAsia="en-US"/>
              </w:rPr>
              <w:t>Človek a svet práce</w:t>
            </w:r>
          </w:p>
        </w:tc>
        <w:tc>
          <w:tcPr>
            <w:tcW w:w="0" w:type="auto"/>
          </w:tcPr>
          <w:p w14:paraId="5F8709F6">
            <w:pPr>
              <w:rPr>
                <w:color w:val="000000"/>
                <w:lang w:eastAsia="sk-SK"/>
              </w:rPr>
            </w:pPr>
            <w:r>
              <w:rPr>
                <w:rFonts w:eastAsia="Calibri"/>
                <w:color w:val="000000"/>
                <w:lang w:eastAsia="en-US"/>
              </w:rPr>
              <w:t>Vytvorí jednoduchý výrobok a pomenuje jeho účel.</w:t>
            </w:r>
          </w:p>
        </w:tc>
      </w:tr>
      <w:tr w14:paraId="17428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475DEA66">
            <w:pPr>
              <w:rPr>
                <w:rFonts w:eastAsia="Calibri"/>
                <w:lang w:eastAsia="en-US"/>
              </w:rPr>
            </w:pPr>
            <w:r>
              <w:rPr>
                <w:rFonts w:eastAsia="Calibri"/>
                <w:lang w:eastAsia="en-US"/>
              </w:rPr>
              <w:t>Umenie a kultúra</w:t>
            </w:r>
          </w:p>
        </w:tc>
        <w:tc>
          <w:tcPr>
            <w:tcW w:w="0" w:type="auto"/>
          </w:tcPr>
          <w:p w14:paraId="78F62DA8">
            <w:pPr>
              <w:rPr>
                <w:rFonts w:eastAsia="Calibri"/>
                <w:lang w:eastAsia="en-US"/>
              </w:rPr>
            </w:pPr>
            <w:r>
              <w:rPr>
                <w:rFonts w:eastAsia="Calibri"/>
                <w:lang w:eastAsia="en-US"/>
              </w:rPr>
              <w:t>Opíše obsah kresby.</w:t>
            </w:r>
          </w:p>
        </w:tc>
      </w:tr>
      <w:tr w14:paraId="44792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6E5DFAF4">
            <w:pPr>
              <w:rPr>
                <w:rFonts w:eastAsia="Calibri"/>
                <w:lang w:eastAsia="en-US"/>
              </w:rPr>
            </w:pPr>
            <w:r>
              <w:rPr>
                <w:rFonts w:eastAsia="Calibri"/>
                <w:lang w:eastAsia="en-US"/>
              </w:rPr>
              <w:t>Zdravie a pohyb</w:t>
            </w:r>
          </w:p>
        </w:tc>
        <w:tc>
          <w:tcPr>
            <w:tcW w:w="0" w:type="auto"/>
          </w:tcPr>
          <w:p w14:paraId="267163AB">
            <w:pPr>
              <w:rPr>
                <w:rFonts w:eastAsia="Calibri"/>
                <w:color w:val="000000"/>
                <w:lang w:eastAsia="en-US"/>
              </w:rPr>
            </w:pPr>
            <w:r>
              <w:rPr>
                <w:rFonts w:eastAsia="Calibri"/>
                <w:color w:val="000000"/>
                <w:lang w:eastAsia="en-US"/>
              </w:rPr>
              <w:t>Ovláda správnu techniku chôdze a behu.</w:t>
            </w:r>
          </w:p>
          <w:p w14:paraId="670968DE">
            <w:pPr>
              <w:rPr>
                <w:lang w:eastAsia="sk-SK"/>
              </w:rPr>
            </w:pPr>
            <w:r>
              <w:rPr>
                <w:color w:val="000000"/>
                <w:lang w:eastAsia="sk-SK"/>
              </w:rPr>
              <w:t xml:space="preserve">Uvádza, prečo je pohyb dôležitý pre zdravie </w:t>
            </w:r>
          </w:p>
          <w:p w14:paraId="6F08ED01">
            <w:pPr>
              <w:rPr>
                <w:rFonts w:eastAsia="Calibri"/>
                <w:lang w:eastAsia="en-US"/>
              </w:rPr>
            </w:pPr>
            <w:r>
              <w:rPr>
                <w:color w:val="000000"/>
                <w:lang w:eastAsia="sk-SK"/>
              </w:rPr>
              <w:t>človeka.</w:t>
            </w:r>
          </w:p>
        </w:tc>
      </w:tr>
    </w:tbl>
    <w:p w14:paraId="7121769E">
      <w:pPr>
        <w:tabs>
          <w:tab w:val="left" w:pos="2520"/>
        </w:tabs>
      </w:pPr>
    </w:p>
    <w:p w14:paraId="69EDF229">
      <w:pPr>
        <w:tabs>
          <w:tab w:val="left" w:pos="2520"/>
        </w:tabs>
      </w:pPr>
    </w:p>
    <w:tbl>
      <w:tblPr>
        <w:tblStyle w:val="9"/>
        <w:tblpPr w:leftFromText="141" w:rightFromText="141" w:vertAnchor="text" w:horzAnchor="margin" w:tblpY="-44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79"/>
        <w:gridCol w:w="6409"/>
      </w:tblGrid>
      <w:tr w14:paraId="685FF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gridSpan w:val="2"/>
          </w:tcPr>
          <w:p w14:paraId="5AB83898">
            <w:pPr>
              <w:rPr>
                <w:rFonts w:eastAsia="Calibri"/>
                <w:b/>
                <w:bCs/>
                <w:lang w:eastAsia="en-US"/>
              </w:rPr>
            </w:pPr>
            <w:r>
              <w:rPr>
                <w:rFonts w:eastAsia="Calibri"/>
                <w:b/>
                <w:bCs/>
                <w:lang w:eastAsia="en-US"/>
              </w:rPr>
              <w:t>Téma: Maľované počasie</w:t>
            </w:r>
          </w:p>
        </w:tc>
      </w:tr>
      <w:tr w14:paraId="21D90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0" w:type="auto"/>
          </w:tcPr>
          <w:p w14:paraId="4524A326">
            <w:pPr>
              <w:rPr>
                <w:rFonts w:eastAsia="Calibri"/>
                <w:b/>
                <w:bCs/>
                <w:lang w:eastAsia="en-US"/>
              </w:rPr>
            </w:pPr>
            <w:r>
              <w:rPr>
                <w:rFonts w:eastAsia="Calibri"/>
                <w:b/>
                <w:bCs/>
                <w:lang w:eastAsia="en-US"/>
              </w:rPr>
              <w:t>Vzdelávacia oblasť:</w:t>
            </w:r>
          </w:p>
        </w:tc>
        <w:tc>
          <w:tcPr>
            <w:tcW w:w="0" w:type="auto"/>
          </w:tcPr>
          <w:p w14:paraId="2993B023">
            <w:pPr>
              <w:rPr>
                <w:rFonts w:eastAsia="Calibri"/>
                <w:b/>
                <w:bCs/>
                <w:lang w:eastAsia="en-US"/>
              </w:rPr>
            </w:pPr>
            <w:r>
              <w:rPr>
                <w:rFonts w:eastAsia="Calibri"/>
                <w:b/>
                <w:bCs/>
                <w:lang w:eastAsia="en-US"/>
              </w:rPr>
              <w:t>Výkonový štandard:</w:t>
            </w:r>
          </w:p>
        </w:tc>
      </w:tr>
      <w:tr w14:paraId="3F36C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1DB7066F">
            <w:pPr>
              <w:rPr>
                <w:rFonts w:eastAsia="Calibri"/>
                <w:lang w:eastAsia="en-US"/>
              </w:rPr>
            </w:pPr>
            <w:r>
              <w:rPr>
                <w:rFonts w:eastAsia="Calibri"/>
                <w:lang w:eastAsia="en-US"/>
              </w:rPr>
              <w:t>Jazyk a komunikácia</w:t>
            </w:r>
          </w:p>
        </w:tc>
        <w:tc>
          <w:tcPr>
            <w:tcW w:w="0" w:type="auto"/>
          </w:tcPr>
          <w:p w14:paraId="117E8EBE">
            <w:pPr>
              <w:rPr>
                <w:lang w:eastAsia="sk-SK"/>
              </w:rPr>
            </w:pPr>
            <w:r>
              <w:rPr>
                <w:color w:val="000000"/>
                <w:lang w:eastAsia="sk-SK"/>
              </w:rPr>
              <w:t>Obsahy a zážitky z čítania vyjadruje vo výtvarných činnostiach.</w:t>
            </w:r>
          </w:p>
        </w:tc>
      </w:tr>
      <w:tr w14:paraId="64EEA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0" w:type="auto"/>
          </w:tcPr>
          <w:p w14:paraId="3493C5DE">
            <w:pPr>
              <w:rPr>
                <w:rFonts w:eastAsia="Calibri"/>
                <w:lang w:eastAsia="en-US"/>
              </w:rPr>
            </w:pPr>
            <w:r>
              <w:rPr>
                <w:rFonts w:eastAsia="Calibri"/>
                <w:lang w:eastAsia="en-US"/>
              </w:rPr>
              <w:t>Matematika a práca s informáciami</w:t>
            </w:r>
          </w:p>
        </w:tc>
        <w:tc>
          <w:tcPr>
            <w:tcW w:w="0" w:type="auto"/>
          </w:tcPr>
          <w:p w14:paraId="241AB436">
            <w:pPr>
              <w:rPr>
                <w:lang w:eastAsia="sk-SK"/>
              </w:rPr>
            </w:pPr>
            <w:r>
              <w:rPr>
                <w:color w:val="000000"/>
                <w:lang w:eastAsia="sk-SK"/>
              </w:rPr>
              <w:t>V obore do 10 určí počítaním po jednej počet predmetov v skupine.</w:t>
            </w:r>
          </w:p>
          <w:p w14:paraId="2F8037F0">
            <w:pPr>
              <w:rPr>
                <w:lang w:eastAsia="sk-SK"/>
              </w:rPr>
            </w:pPr>
            <w:r>
              <w:rPr>
                <w:color w:val="000000"/>
                <w:lang w:eastAsia="sk-SK"/>
              </w:rPr>
              <w:t>Rozhodne o pravdivosti (áno/nie, platí/neplatí) jednoduchých tvrdení.</w:t>
            </w:r>
          </w:p>
        </w:tc>
      </w:tr>
      <w:tr w14:paraId="73100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339B0DD1">
            <w:pPr>
              <w:rPr>
                <w:rFonts w:eastAsia="Calibri"/>
                <w:lang w:eastAsia="en-US"/>
              </w:rPr>
            </w:pPr>
            <w:r>
              <w:rPr>
                <w:rFonts w:eastAsia="Calibri"/>
                <w:lang w:eastAsia="en-US"/>
              </w:rPr>
              <w:t>Človek a príroda</w:t>
            </w:r>
          </w:p>
        </w:tc>
        <w:tc>
          <w:tcPr>
            <w:tcW w:w="0" w:type="auto"/>
          </w:tcPr>
          <w:p w14:paraId="5E6DDEFE">
            <w:pPr>
              <w:rPr>
                <w:rFonts w:eastAsia="Calibri"/>
                <w:color w:val="000000"/>
                <w:lang w:eastAsia="en-US"/>
              </w:rPr>
            </w:pPr>
            <w:r>
              <w:rPr>
                <w:rFonts w:eastAsia="Calibri"/>
                <w:color w:val="000000"/>
                <w:lang w:eastAsia="en-US"/>
              </w:rPr>
              <w:t>Odlišuje živé od neživých súčastí prírody.</w:t>
            </w:r>
          </w:p>
          <w:p w14:paraId="3810AED5">
            <w:pPr>
              <w:rPr>
                <w:rFonts w:eastAsia="Calibri"/>
                <w:lang w:eastAsia="en-US"/>
              </w:rPr>
            </w:pPr>
            <w:r>
              <w:rPr>
                <w:rFonts w:eastAsia="Calibri"/>
                <w:color w:val="000000"/>
                <w:lang w:eastAsia="en-US"/>
              </w:rPr>
              <w:t>Uvedomuje si zmeny v prírode počas roka.</w:t>
            </w:r>
          </w:p>
        </w:tc>
      </w:tr>
      <w:tr w14:paraId="214A3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48A3B3D1">
            <w:pPr>
              <w:rPr>
                <w:rFonts w:eastAsia="Calibri"/>
                <w:lang w:eastAsia="en-US"/>
              </w:rPr>
            </w:pPr>
            <w:r>
              <w:rPr>
                <w:rFonts w:eastAsia="Calibri"/>
                <w:lang w:eastAsia="en-US"/>
              </w:rPr>
              <w:t>Človek a spoločnosť</w:t>
            </w:r>
          </w:p>
        </w:tc>
        <w:tc>
          <w:tcPr>
            <w:tcW w:w="0" w:type="auto"/>
          </w:tcPr>
          <w:p w14:paraId="4B362760">
            <w:pPr>
              <w:rPr>
                <w:lang w:eastAsia="sk-SK"/>
              </w:rPr>
            </w:pPr>
            <w:r>
              <w:rPr>
                <w:color w:val="000000"/>
                <w:lang w:eastAsia="sk-SK"/>
              </w:rPr>
              <w:t>Spolupracuje v skupinovej činnosti na základe osobnostných predpokladov.</w:t>
            </w:r>
          </w:p>
          <w:p w14:paraId="77916E88">
            <w:pPr>
              <w:rPr>
                <w:rFonts w:eastAsia="Calibri"/>
                <w:lang w:eastAsia="en-US"/>
              </w:rPr>
            </w:pPr>
            <w:r>
              <w:rPr>
                <w:rFonts w:eastAsia="Calibri"/>
                <w:color w:val="000000"/>
                <w:lang w:eastAsia="en-US"/>
              </w:rPr>
              <w:t>Opíše aktuálne emócie.</w:t>
            </w:r>
          </w:p>
        </w:tc>
      </w:tr>
      <w:tr w14:paraId="02979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3821BAAF">
            <w:pPr>
              <w:rPr>
                <w:rFonts w:eastAsia="Calibri"/>
                <w:lang w:eastAsia="en-US"/>
              </w:rPr>
            </w:pPr>
            <w:r>
              <w:rPr>
                <w:rFonts w:eastAsia="Calibri"/>
                <w:lang w:eastAsia="en-US"/>
              </w:rPr>
              <w:t>Umenie a kultúra</w:t>
            </w:r>
          </w:p>
        </w:tc>
        <w:tc>
          <w:tcPr>
            <w:tcW w:w="0" w:type="auto"/>
          </w:tcPr>
          <w:p w14:paraId="01039C80">
            <w:pPr>
              <w:rPr>
                <w:lang w:eastAsia="sk-SK"/>
              </w:rPr>
            </w:pPr>
            <w:r>
              <w:rPr>
                <w:color w:val="000000"/>
                <w:lang w:eastAsia="sk-SK"/>
              </w:rPr>
              <w:t>Vyjadrí charakter piesní a hudby prirodzeným kultivovaným pohybom.</w:t>
            </w:r>
          </w:p>
        </w:tc>
      </w:tr>
      <w:tr w14:paraId="477F3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0C2B761E">
            <w:pPr>
              <w:rPr>
                <w:rFonts w:eastAsia="Calibri"/>
                <w:lang w:eastAsia="en-US"/>
              </w:rPr>
            </w:pPr>
            <w:r>
              <w:rPr>
                <w:rFonts w:eastAsia="Calibri"/>
                <w:lang w:eastAsia="en-US"/>
              </w:rPr>
              <w:t>Zdravie a pohyb</w:t>
            </w:r>
          </w:p>
        </w:tc>
        <w:tc>
          <w:tcPr>
            <w:tcW w:w="0" w:type="auto"/>
          </w:tcPr>
          <w:p w14:paraId="7A5F0A0A">
            <w:pPr>
              <w:rPr>
                <w:lang w:eastAsia="sk-SK"/>
              </w:rPr>
            </w:pPr>
            <w:r>
              <w:rPr>
                <w:color w:val="000000"/>
                <w:lang w:eastAsia="sk-SK"/>
              </w:rPr>
              <w:t>Rytmicky správne využíva základné lokomočné pohyby a tanečné kroky na hudobný sprievod.</w:t>
            </w:r>
          </w:p>
          <w:p w14:paraId="2B11087C">
            <w:pPr>
              <w:rPr>
                <w:rFonts w:eastAsia="Calibri"/>
                <w:lang w:eastAsia="en-US"/>
              </w:rPr>
            </w:pPr>
            <w:r>
              <w:rPr>
                <w:rFonts w:eastAsia="Calibri"/>
                <w:color w:val="000000"/>
                <w:lang w:eastAsia="en-US"/>
              </w:rPr>
              <w:t>Dodržiava pravidlá v pohybových hrách.</w:t>
            </w:r>
          </w:p>
        </w:tc>
      </w:tr>
    </w:tbl>
    <w:p w14:paraId="56C95999">
      <w:pPr>
        <w:tabs>
          <w:tab w:val="left" w:pos="2520"/>
        </w:tabs>
      </w:pPr>
    </w:p>
    <w:tbl>
      <w:tblPr>
        <w:tblStyle w:val="9"/>
        <w:tblpPr w:leftFromText="141" w:rightFromText="141" w:vertAnchor="text" w:horzAnchor="margin" w:tblpY="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04"/>
        <w:gridCol w:w="6484"/>
      </w:tblGrid>
      <w:tr w14:paraId="74580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gridSpan w:val="2"/>
          </w:tcPr>
          <w:p w14:paraId="25777F36">
            <w:pPr>
              <w:rPr>
                <w:rFonts w:eastAsia="Calibri"/>
                <w:b/>
                <w:bCs/>
                <w:lang w:eastAsia="en-US"/>
              </w:rPr>
            </w:pPr>
            <w:r>
              <w:rPr>
                <w:rFonts w:eastAsia="Calibri"/>
                <w:b/>
                <w:bCs/>
                <w:lang w:eastAsia="en-US"/>
              </w:rPr>
              <w:t>Téma: Jarná príroda</w:t>
            </w:r>
          </w:p>
        </w:tc>
      </w:tr>
      <w:tr w14:paraId="0DAD3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0" w:type="auto"/>
          </w:tcPr>
          <w:p w14:paraId="70974F60">
            <w:pPr>
              <w:rPr>
                <w:rFonts w:eastAsia="Calibri"/>
                <w:b/>
                <w:bCs/>
                <w:lang w:eastAsia="en-US"/>
              </w:rPr>
            </w:pPr>
            <w:r>
              <w:rPr>
                <w:rFonts w:eastAsia="Calibri"/>
                <w:b/>
                <w:bCs/>
                <w:lang w:eastAsia="en-US"/>
              </w:rPr>
              <w:t>Vzdelávacia oblasť:</w:t>
            </w:r>
          </w:p>
        </w:tc>
        <w:tc>
          <w:tcPr>
            <w:tcW w:w="0" w:type="auto"/>
          </w:tcPr>
          <w:p w14:paraId="77CCFA5A">
            <w:pPr>
              <w:rPr>
                <w:rFonts w:eastAsia="Calibri"/>
                <w:b/>
                <w:bCs/>
                <w:lang w:eastAsia="en-US"/>
              </w:rPr>
            </w:pPr>
            <w:r>
              <w:rPr>
                <w:rFonts w:eastAsia="Calibri"/>
                <w:b/>
                <w:bCs/>
                <w:lang w:eastAsia="en-US"/>
              </w:rPr>
              <w:t>Výkonový štandard:</w:t>
            </w:r>
          </w:p>
        </w:tc>
      </w:tr>
      <w:tr w14:paraId="7C40D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4A517AFA">
            <w:pPr>
              <w:rPr>
                <w:rFonts w:eastAsia="Calibri"/>
                <w:lang w:eastAsia="en-US"/>
              </w:rPr>
            </w:pPr>
            <w:r>
              <w:rPr>
                <w:rFonts w:eastAsia="Calibri"/>
                <w:lang w:eastAsia="en-US"/>
              </w:rPr>
              <w:t>Jazyk a komunikácia</w:t>
            </w:r>
          </w:p>
        </w:tc>
        <w:tc>
          <w:tcPr>
            <w:tcW w:w="0" w:type="auto"/>
          </w:tcPr>
          <w:p w14:paraId="32E7A8BB">
            <w:pPr>
              <w:rPr>
                <w:color w:val="000000"/>
                <w:lang w:eastAsia="sk-SK"/>
              </w:rPr>
            </w:pPr>
            <w:r>
              <w:rPr>
                <w:color w:val="000000"/>
                <w:lang w:eastAsia="sk-SK"/>
              </w:rPr>
              <w:t>Rozčlení zvolené slová na slabiky.</w:t>
            </w:r>
          </w:p>
        </w:tc>
      </w:tr>
      <w:tr w14:paraId="7C6BF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0" w:type="auto"/>
          </w:tcPr>
          <w:p w14:paraId="5E2889B5">
            <w:pPr>
              <w:rPr>
                <w:rFonts w:eastAsia="Calibri"/>
                <w:lang w:eastAsia="en-US"/>
              </w:rPr>
            </w:pPr>
            <w:r>
              <w:rPr>
                <w:rFonts w:eastAsia="Calibri"/>
                <w:lang w:eastAsia="en-US"/>
              </w:rPr>
              <w:t>Matematika a práca s informáciami</w:t>
            </w:r>
          </w:p>
        </w:tc>
        <w:tc>
          <w:tcPr>
            <w:tcW w:w="0" w:type="auto"/>
          </w:tcPr>
          <w:p w14:paraId="5437D179">
            <w:pPr>
              <w:rPr>
                <w:lang w:eastAsia="sk-SK"/>
              </w:rPr>
            </w:pPr>
            <w:r>
              <w:rPr>
                <w:color w:val="000000"/>
                <w:lang w:eastAsia="sk-SK"/>
              </w:rPr>
              <w:t>Roztriedi objekty v skupine na základe určenej vlastnosti (napr. farba, tvar, veľkosť, materiál a pod.).</w:t>
            </w:r>
          </w:p>
        </w:tc>
      </w:tr>
      <w:tr w14:paraId="1B2F4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5607A6AA">
            <w:pPr>
              <w:rPr>
                <w:rFonts w:eastAsia="Calibri"/>
                <w:lang w:eastAsia="en-US"/>
              </w:rPr>
            </w:pPr>
            <w:r>
              <w:rPr>
                <w:rFonts w:eastAsia="Calibri"/>
                <w:lang w:eastAsia="en-US"/>
              </w:rPr>
              <w:t>Človek a príroda</w:t>
            </w:r>
          </w:p>
        </w:tc>
        <w:tc>
          <w:tcPr>
            <w:tcW w:w="0" w:type="auto"/>
          </w:tcPr>
          <w:p w14:paraId="7E91A7BD">
            <w:pPr>
              <w:rPr>
                <w:rFonts w:eastAsia="Calibri"/>
                <w:b/>
                <w:bCs/>
                <w:color w:val="000000"/>
                <w:lang w:eastAsia="en-US"/>
              </w:rPr>
            </w:pPr>
            <w:r>
              <w:rPr>
                <w:rFonts w:eastAsia="Calibri"/>
                <w:color w:val="000000"/>
                <w:lang w:eastAsia="en-US"/>
              </w:rPr>
              <w:t>Identifikuje rôznorodosť rastlinnej ríše</w:t>
            </w:r>
            <w:r>
              <w:rPr>
                <w:rFonts w:eastAsia="Calibri"/>
                <w:b/>
                <w:bCs/>
                <w:color w:val="000000"/>
                <w:lang w:eastAsia="en-US"/>
              </w:rPr>
              <w:t>.</w:t>
            </w:r>
          </w:p>
          <w:p w14:paraId="34DCF1A6">
            <w:pPr>
              <w:rPr>
                <w:lang w:eastAsia="sk-SK"/>
              </w:rPr>
            </w:pPr>
            <w:r>
              <w:rPr>
                <w:color w:val="000000"/>
                <w:lang w:eastAsia="sk-SK"/>
              </w:rPr>
              <w:t>Opíše podmienky zabezpečujúce klíčenie a rast rastliny.</w:t>
            </w:r>
          </w:p>
        </w:tc>
      </w:tr>
      <w:tr w14:paraId="287AB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00D19C38">
            <w:pPr>
              <w:rPr>
                <w:rFonts w:eastAsia="Calibri"/>
                <w:lang w:eastAsia="en-US"/>
              </w:rPr>
            </w:pPr>
            <w:r>
              <w:rPr>
                <w:rFonts w:eastAsia="Calibri"/>
                <w:lang w:eastAsia="en-US"/>
              </w:rPr>
              <w:t>Človek a spoločnosť</w:t>
            </w:r>
          </w:p>
        </w:tc>
        <w:tc>
          <w:tcPr>
            <w:tcW w:w="0" w:type="auto"/>
          </w:tcPr>
          <w:p w14:paraId="0462C7DF">
            <w:pPr>
              <w:rPr>
                <w:lang w:eastAsia="sk-SK"/>
              </w:rPr>
            </w:pPr>
            <w:r>
              <w:rPr>
                <w:color w:val="000000"/>
                <w:lang w:eastAsia="sk-SK"/>
              </w:rPr>
              <w:t xml:space="preserve">Uvedomuje si na elementárnej úrovni dôsledky svojho správania. </w:t>
            </w:r>
          </w:p>
          <w:p w14:paraId="5C9A59FA">
            <w:pPr>
              <w:rPr>
                <w:lang w:eastAsia="sk-SK"/>
              </w:rPr>
            </w:pPr>
            <w:r>
              <w:rPr>
                <w:color w:val="000000"/>
                <w:lang w:eastAsia="sk-SK"/>
              </w:rPr>
              <w:t>Pozná na elementárnej úrovni svoje práva a splniteľné povinnosti.</w:t>
            </w:r>
          </w:p>
        </w:tc>
      </w:tr>
      <w:tr w14:paraId="196AE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06FF17D6">
            <w:pPr>
              <w:rPr>
                <w:rFonts w:eastAsia="Calibri"/>
                <w:lang w:eastAsia="en-US"/>
              </w:rPr>
            </w:pPr>
            <w:r>
              <w:rPr>
                <w:rFonts w:eastAsia="Calibri"/>
                <w:lang w:eastAsia="en-US"/>
              </w:rPr>
              <w:t>Umenie a kultúra</w:t>
            </w:r>
          </w:p>
        </w:tc>
        <w:tc>
          <w:tcPr>
            <w:tcW w:w="0" w:type="auto"/>
          </w:tcPr>
          <w:p w14:paraId="034216A2">
            <w:pPr>
              <w:rPr>
                <w:rFonts w:eastAsia="Calibri"/>
                <w:lang w:eastAsia="en-US"/>
              </w:rPr>
            </w:pPr>
            <w:r>
              <w:rPr>
                <w:rFonts w:eastAsia="Calibri"/>
                <w:lang w:eastAsia="en-US"/>
              </w:rPr>
              <w:t>Pomenuje základné a zmiešané farby.</w:t>
            </w:r>
          </w:p>
        </w:tc>
      </w:tr>
      <w:tr w14:paraId="055CC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351C3ED7">
            <w:pPr>
              <w:rPr>
                <w:rFonts w:eastAsia="Calibri"/>
                <w:lang w:eastAsia="en-US"/>
              </w:rPr>
            </w:pPr>
            <w:r>
              <w:rPr>
                <w:rFonts w:eastAsia="Calibri"/>
                <w:lang w:eastAsia="en-US"/>
              </w:rPr>
              <w:t>Zdravie a pohyb</w:t>
            </w:r>
          </w:p>
        </w:tc>
        <w:tc>
          <w:tcPr>
            <w:tcW w:w="0" w:type="auto"/>
          </w:tcPr>
          <w:p w14:paraId="17A399BF">
            <w:pPr>
              <w:rPr>
                <w:lang w:eastAsia="sk-SK"/>
              </w:rPr>
            </w:pPr>
            <w:r>
              <w:rPr>
                <w:color w:val="000000"/>
                <w:lang w:eastAsia="sk-SK"/>
              </w:rPr>
              <w:t xml:space="preserve">Uvádza, prečo je pohyb dôležitý pre zdravie človeka. </w:t>
            </w:r>
          </w:p>
          <w:p w14:paraId="7A4DED7B">
            <w:pPr>
              <w:rPr>
                <w:color w:val="000000"/>
                <w:lang w:eastAsia="sk-SK"/>
              </w:rPr>
            </w:pPr>
            <w:r>
              <w:rPr>
                <w:color w:val="000000"/>
                <w:lang w:eastAsia="sk-SK"/>
              </w:rPr>
              <w:t>Má správne držanie tela v stoji a v sede.</w:t>
            </w:r>
          </w:p>
          <w:p w14:paraId="1A9C7143">
            <w:pPr>
              <w:rPr>
                <w:lang w:eastAsia="sk-SK"/>
              </w:rPr>
            </w:pPr>
            <w:r>
              <w:rPr>
                <w:color w:val="000000"/>
                <w:lang w:eastAsia="sk-SK"/>
              </w:rPr>
              <w:t xml:space="preserve">Rytmicky správne využíva základné lokomočné pohyby </w:t>
            </w:r>
          </w:p>
          <w:p w14:paraId="7EB1C844">
            <w:pPr>
              <w:rPr>
                <w:rFonts w:eastAsia="Calibri"/>
                <w:lang w:eastAsia="en-US"/>
              </w:rPr>
            </w:pPr>
            <w:r>
              <w:rPr>
                <w:color w:val="000000"/>
                <w:lang w:eastAsia="sk-SK"/>
              </w:rPr>
              <w:t>a tanečné kroky na hudobný sprievod.</w:t>
            </w:r>
          </w:p>
        </w:tc>
      </w:tr>
    </w:tbl>
    <w:p w14:paraId="2FB150AF">
      <w:pPr>
        <w:tabs>
          <w:tab w:val="left" w:pos="2520"/>
        </w:tabs>
      </w:pPr>
    </w:p>
    <w:tbl>
      <w:tblPr>
        <w:tblStyle w:val="9"/>
        <w:tblpPr w:leftFromText="141" w:rightFromText="141" w:vertAnchor="text" w:horzAnchor="margin" w:tblpY="-44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23"/>
        <w:gridCol w:w="7265"/>
      </w:tblGrid>
      <w:tr w14:paraId="1691D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gridSpan w:val="2"/>
          </w:tcPr>
          <w:p w14:paraId="436F0EA6">
            <w:pPr>
              <w:rPr>
                <w:rFonts w:eastAsia="Calibri"/>
                <w:b/>
                <w:bCs/>
                <w:lang w:eastAsia="en-US"/>
              </w:rPr>
            </w:pPr>
            <w:r>
              <w:rPr>
                <w:rFonts w:eastAsia="Calibri"/>
                <w:b/>
                <w:bCs/>
                <w:lang w:eastAsia="en-US"/>
              </w:rPr>
              <w:t>Téma: Živá voda</w:t>
            </w:r>
          </w:p>
        </w:tc>
      </w:tr>
      <w:tr w14:paraId="6EC5B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0" w:type="auto"/>
          </w:tcPr>
          <w:p w14:paraId="750D148A">
            <w:pPr>
              <w:rPr>
                <w:rFonts w:eastAsia="Calibri"/>
                <w:b/>
                <w:bCs/>
                <w:lang w:eastAsia="en-US"/>
              </w:rPr>
            </w:pPr>
            <w:r>
              <w:rPr>
                <w:rFonts w:eastAsia="Calibri"/>
                <w:b/>
                <w:bCs/>
                <w:lang w:eastAsia="en-US"/>
              </w:rPr>
              <w:t>Vzdelávacia oblasť:</w:t>
            </w:r>
          </w:p>
        </w:tc>
        <w:tc>
          <w:tcPr>
            <w:tcW w:w="0" w:type="auto"/>
          </w:tcPr>
          <w:p w14:paraId="11D9E227">
            <w:pPr>
              <w:rPr>
                <w:rFonts w:eastAsia="Calibri"/>
                <w:b/>
                <w:bCs/>
                <w:lang w:eastAsia="en-US"/>
              </w:rPr>
            </w:pPr>
            <w:r>
              <w:rPr>
                <w:rFonts w:eastAsia="Calibri"/>
                <w:b/>
                <w:bCs/>
                <w:lang w:eastAsia="en-US"/>
              </w:rPr>
              <w:t>Výkonový štandard:</w:t>
            </w:r>
          </w:p>
        </w:tc>
      </w:tr>
      <w:tr w14:paraId="4B71A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32A0D7E3">
            <w:pPr>
              <w:rPr>
                <w:rFonts w:eastAsia="Calibri"/>
                <w:lang w:eastAsia="en-US"/>
              </w:rPr>
            </w:pPr>
            <w:r>
              <w:rPr>
                <w:rFonts w:eastAsia="Calibri"/>
                <w:lang w:eastAsia="en-US"/>
              </w:rPr>
              <w:t>Jazyk a komunikácia</w:t>
            </w:r>
          </w:p>
        </w:tc>
        <w:tc>
          <w:tcPr>
            <w:tcW w:w="0" w:type="auto"/>
          </w:tcPr>
          <w:p w14:paraId="5F86E585">
            <w:pPr>
              <w:rPr>
                <w:rFonts w:eastAsia="Calibri"/>
                <w:lang w:eastAsia="en-US"/>
              </w:rPr>
            </w:pPr>
            <w:r>
              <w:rPr>
                <w:rFonts w:eastAsia="Calibri"/>
                <w:lang w:eastAsia="en-US"/>
              </w:rPr>
              <w:t>Vlastnými slovami vysvetlí význam slov, ktoré pozná (napr. opisom, použitím synonymických výrazov, aj negatívnym vymedzením, teda použitím antoným a i.).</w:t>
            </w:r>
          </w:p>
          <w:p w14:paraId="55201926">
            <w:pPr>
              <w:rPr>
                <w:color w:val="000000"/>
                <w:lang w:eastAsia="sk-SK"/>
              </w:rPr>
            </w:pPr>
          </w:p>
        </w:tc>
      </w:tr>
      <w:tr w14:paraId="03F50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0" w:type="auto"/>
          </w:tcPr>
          <w:p w14:paraId="632C5497">
            <w:pPr>
              <w:rPr>
                <w:rFonts w:eastAsia="Calibri"/>
                <w:lang w:eastAsia="en-US"/>
              </w:rPr>
            </w:pPr>
            <w:r>
              <w:rPr>
                <w:rFonts w:eastAsia="Calibri"/>
                <w:lang w:eastAsia="en-US"/>
              </w:rPr>
              <w:t>Matematika a práca s informáciami</w:t>
            </w:r>
          </w:p>
        </w:tc>
        <w:tc>
          <w:tcPr>
            <w:tcW w:w="0" w:type="auto"/>
          </w:tcPr>
          <w:p w14:paraId="36B61FF7">
            <w:pPr>
              <w:rPr>
                <w:lang w:eastAsia="sk-SK"/>
              </w:rPr>
            </w:pPr>
            <w:r>
              <w:rPr>
                <w:color w:val="000000"/>
                <w:lang w:eastAsia="sk-SK"/>
              </w:rPr>
              <w:t>Na niektorej z dostupných digitálnych pomôcok (podľa možností konkrétnej materskej školy), ktorá simuluje pravouhlý pohyb v štvorcovej sieti (po štvorčekoch aj po vrcholoch), vie pomocou tlačidiel prejsť určenú trasu a to aj s prekážkami, pri tom zbiera a ukladá určené predmety, dodržiava správne poradie činností. Naraz dokáže naplánovať až 4 kroky takejto cesty.</w:t>
            </w:r>
          </w:p>
        </w:tc>
      </w:tr>
      <w:tr w14:paraId="0AA6E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6AB09815">
            <w:pPr>
              <w:rPr>
                <w:rFonts w:eastAsia="Calibri"/>
                <w:lang w:eastAsia="en-US"/>
              </w:rPr>
            </w:pPr>
            <w:r>
              <w:rPr>
                <w:rFonts w:eastAsia="Calibri"/>
                <w:lang w:eastAsia="en-US"/>
              </w:rPr>
              <w:t>Človek a príroda</w:t>
            </w:r>
          </w:p>
        </w:tc>
        <w:tc>
          <w:tcPr>
            <w:tcW w:w="0" w:type="auto"/>
          </w:tcPr>
          <w:p w14:paraId="13C75F1C">
            <w:pPr>
              <w:rPr>
                <w:lang w:eastAsia="sk-SK"/>
              </w:rPr>
            </w:pPr>
            <w:r>
              <w:rPr>
                <w:color w:val="000000"/>
                <w:lang w:eastAsia="sk-SK"/>
              </w:rPr>
              <w:t xml:space="preserve">Uvedie príklady, kde sa v prírode nachádza voda. </w:t>
            </w:r>
          </w:p>
          <w:p w14:paraId="629863DA">
            <w:pPr>
              <w:rPr>
                <w:color w:val="000000"/>
                <w:lang w:eastAsia="sk-SK"/>
              </w:rPr>
            </w:pPr>
            <w:r>
              <w:rPr>
                <w:color w:val="000000"/>
                <w:lang w:eastAsia="sk-SK"/>
              </w:rPr>
              <w:t>Pozná význam vody pre rastliny, živočíchy a človeka.</w:t>
            </w:r>
          </w:p>
          <w:p w14:paraId="0B3B8242">
            <w:pPr>
              <w:rPr>
                <w:lang w:eastAsia="sk-SK"/>
              </w:rPr>
            </w:pPr>
            <w:r>
              <w:rPr>
                <w:color w:val="000000"/>
                <w:lang w:eastAsia="sk-SK"/>
              </w:rPr>
              <w:t xml:space="preserve">Opíše vybrané prírodné javy a podmienky zmeny ich fungovania na základe vlastného pozorovania a skúmania (svetlo a tiene, teplo a horenie, topenie </w:t>
            </w:r>
          </w:p>
          <w:p w14:paraId="0500CC36">
            <w:pPr>
              <w:rPr>
                <w:lang w:eastAsia="sk-SK"/>
              </w:rPr>
            </w:pPr>
            <w:r>
              <w:rPr>
                <w:color w:val="000000"/>
                <w:lang w:eastAsia="sk-SK"/>
              </w:rPr>
              <w:t>a tuhnutie, vyparovanie, rozpúšťanie, zvuk, sila a pohyb).</w:t>
            </w:r>
          </w:p>
        </w:tc>
      </w:tr>
      <w:tr w14:paraId="6CAD3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4066B09B">
            <w:pPr>
              <w:rPr>
                <w:rFonts w:eastAsia="Calibri"/>
                <w:lang w:eastAsia="en-US"/>
              </w:rPr>
            </w:pPr>
            <w:r>
              <w:rPr>
                <w:rFonts w:eastAsia="Calibri"/>
                <w:lang w:eastAsia="en-US"/>
              </w:rPr>
              <w:t>Človek a spoločnosť</w:t>
            </w:r>
          </w:p>
        </w:tc>
        <w:tc>
          <w:tcPr>
            <w:tcW w:w="0" w:type="auto"/>
          </w:tcPr>
          <w:p w14:paraId="3E9204AC">
            <w:pPr>
              <w:rPr>
                <w:lang w:eastAsia="sk-SK"/>
              </w:rPr>
            </w:pPr>
            <w:r>
              <w:rPr>
                <w:color w:val="000000"/>
                <w:lang w:eastAsia="sk-SK"/>
              </w:rPr>
              <w:t>Pozná najznámejšie prírodné krásy regiónu, napr. rieku, ktorá preteká cez daný región, pohorie či vodnú plochu.</w:t>
            </w:r>
          </w:p>
          <w:p w14:paraId="02CA1693">
            <w:pPr>
              <w:rPr>
                <w:lang w:eastAsia="sk-SK"/>
              </w:rPr>
            </w:pPr>
            <w:r>
              <w:rPr>
                <w:color w:val="000000"/>
                <w:lang w:eastAsia="sk-SK"/>
              </w:rPr>
              <w:t xml:space="preserve">Rešpektuje dohodnuté pravidlá spoločensky prijateľného správania. </w:t>
            </w:r>
          </w:p>
          <w:p w14:paraId="1DD0C1F2">
            <w:pPr>
              <w:rPr>
                <w:rFonts w:eastAsia="Calibri"/>
                <w:lang w:eastAsia="en-US"/>
              </w:rPr>
            </w:pPr>
            <w:r>
              <w:rPr>
                <w:color w:val="000000"/>
                <w:lang w:eastAsia="sk-SK"/>
              </w:rPr>
              <w:t>Správa sa ohľaduplne k deťom i dospelým.</w:t>
            </w:r>
          </w:p>
        </w:tc>
      </w:tr>
      <w:tr w14:paraId="246A9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4B5AF64F">
            <w:pPr>
              <w:rPr>
                <w:rFonts w:eastAsia="Calibri"/>
                <w:lang w:eastAsia="en-US"/>
              </w:rPr>
            </w:pPr>
            <w:r>
              <w:rPr>
                <w:rFonts w:eastAsia="Calibri"/>
                <w:lang w:eastAsia="en-US"/>
              </w:rPr>
              <w:t>Človek a svet práce</w:t>
            </w:r>
          </w:p>
        </w:tc>
        <w:tc>
          <w:tcPr>
            <w:tcW w:w="0" w:type="auto"/>
          </w:tcPr>
          <w:p w14:paraId="7BA800E6">
            <w:pPr>
              <w:rPr>
                <w:lang w:eastAsia="sk-SK"/>
              </w:rPr>
            </w:pPr>
            <w:r>
              <w:rPr>
                <w:color w:val="000000"/>
                <w:lang w:eastAsia="sk-SK"/>
              </w:rPr>
              <w:t xml:space="preserve">Manipuluje s drobnými predmetmi a rôznymi materiálmi. </w:t>
            </w:r>
          </w:p>
          <w:p w14:paraId="77376D57">
            <w:pPr>
              <w:rPr>
                <w:lang w:eastAsia="sk-SK"/>
              </w:rPr>
            </w:pPr>
            <w:r>
              <w:rPr>
                <w:color w:val="000000"/>
                <w:lang w:eastAsia="sk-SK"/>
              </w:rPr>
              <w:t>Používa predmety dennej potreby v domácnosti a aj elementárne pracovné nástroje v dielni či záhrade.</w:t>
            </w:r>
          </w:p>
        </w:tc>
      </w:tr>
      <w:tr w14:paraId="534A4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274E4F78">
            <w:pPr>
              <w:rPr>
                <w:rFonts w:eastAsia="Calibri"/>
                <w:lang w:eastAsia="en-US"/>
              </w:rPr>
            </w:pPr>
            <w:r>
              <w:rPr>
                <w:rFonts w:eastAsia="Calibri"/>
                <w:lang w:eastAsia="en-US"/>
              </w:rPr>
              <w:t>Zdravie a pohyb</w:t>
            </w:r>
          </w:p>
        </w:tc>
        <w:tc>
          <w:tcPr>
            <w:tcW w:w="0" w:type="auto"/>
          </w:tcPr>
          <w:p w14:paraId="024B7614">
            <w:pPr>
              <w:rPr>
                <w:lang w:eastAsia="sk-SK"/>
              </w:rPr>
            </w:pPr>
            <w:r>
              <w:rPr>
                <w:color w:val="000000"/>
                <w:lang w:eastAsia="sk-SK"/>
              </w:rPr>
              <w:t>Aktívne sa zúčastňuje na príprave stolovania (desiata, obed, olovrant), používa príbor a dodržiava čistotu pri stolovaní.</w:t>
            </w:r>
          </w:p>
          <w:p w14:paraId="23FD9BAF">
            <w:pPr>
              <w:rPr>
                <w:rFonts w:eastAsia="Calibri"/>
                <w:lang w:eastAsia="en-US"/>
              </w:rPr>
            </w:pPr>
            <w:r>
              <w:rPr>
                <w:color w:val="000000"/>
                <w:lang w:eastAsia="sk-SK"/>
              </w:rPr>
              <w:t>Ovláda skok znožmo cez prekážku.</w:t>
            </w:r>
          </w:p>
        </w:tc>
      </w:tr>
    </w:tbl>
    <w:p w14:paraId="1335C31C">
      <w:pPr>
        <w:tabs>
          <w:tab w:val="left" w:pos="2520"/>
        </w:tabs>
      </w:pPr>
    </w:p>
    <w:p w14:paraId="0ACBE143">
      <w:pPr>
        <w:tabs>
          <w:tab w:val="left" w:pos="2520"/>
        </w:tabs>
        <w:rPr>
          <w:b/>
          <w:sz w:val="40"/>
          <w:szCs w:val="40"/>
        </w:rPr>
      </w:pPr>
    </w:p>
    <w:p w14:paraId="2F8E0288">
      <w:pPr>
        <w:tabs>
          <w:tab w:val="left" w:pos="2520"/>
        </w:tabs>
        <w:rPr>
          <w:b/>
          <w:sz w:val="40"/>
          <w:szCs w:val="40"/>
        </w:rPr>
      </w:pPr>
    </w:p>
    <w:p w14:paraId="0F579569">
      <w:pPr>
        <w:tabs>
          <w:tab w:val="left" w:pos="2520"/>
        </w:tabs>
        <w:rPr>
          <w:b/>
          <w:sz w:val="40"/>
          <w:szCs w:val="40"/>
        </w:rPr>
      </w:pPr>
    </w:p>
    <w:p w14:paraId="0BA401DA">
      <w:pPr>
        <w:tabs>
          <w:tab w:val="left" w:pos="2520"/>
        </w:tabs>
        <w:rPr>
          <w:b/>
          <w:sz w:val="40"/>
          <w:szCs w:val="40"/>
        </w:rPr>
      </w:pPr>
    </w:p>
    <w:p w14:paraId="2FD2333E">
      <w:pPr>
        <w:tabs>
          <w:tab w:val="left" w:pos="2520"/>
        </w:tabs>
        <w:rPr>
          <w:b/>
          <w:sz w:val="40"/>
          <w:szCs w:val="40"/>
        </w:rPr>
      </w:pPr>
    </w:p>
    <w:p w14:paraId="00FE8531">
      <w:pPr>
        <w:tabs>
          <w:tab w:val="left" w:pos="2520"/>
        </w:tabs>
        <w:rPr>
          <w:b/>
          <w:sz w:val="40"/>
          <w:szCs w:val="40"/>
        </w:rPr>
      </w:pPr>
    </w:p>
    <w:p w14:paraId="532342D5">
      <w:pPr>
        <w:tabs>
          <w:tab w:val="left" w:pos="2520"/>
        </w:tabs>
        <w:rPr>
          <w:b/>
          <w:sz w:val="40"/>
          <w:szCs w:val="40"/>
        </w:rPr>
      </w:pPr>
    </w:p>
    <w:p w14:paraId="2C0278E3">
      <w:pPr>
        <w:tabs>
          <w:tab w:val="left" w:pos="2520"/>
        </w:tabs>
        <w:rPr>
          <w:b/>
          <w:sz w:val="40"/>
          <w:szCs w:val="40"/>
        </w:rPr>
      </w:pPr>
    </w:p>
    <w:p w14:paraId="57EC07E5">
      <w:pPr>
        <w:tabs>
          <w:tab w:val="left" w:pos="2520"/>
        </w:tabs>
        <w:rPr>
          <w:b/>
          <w:sz w:val="40"/>
          <w:szCs w:val="40"/>
        </w:rPr>
      </w:pPr>
    </w:p>
    <w:p w14:paraId="012E3EA1">
      <w:pPr>
        <w:tabs>
          <w:tab w:val="left" w:pos="2520"/>
        </w:tabs>
        <w:rPr>
          <w:b/>
          <w:sz w:val="40"/>
          <w:szCs w:val="40"/>
        </w:rPr>
      </w:pPr>
    </w:p>
    <w:p w14:paraId="42B12220">
      <w:pPr>
        <w:tabs>
          <w:tab w:val="left" w:pos="2520"/>
        </w:tabs>
        <w:rPr>
          <w:b/>
          <w:sz w:val="40"/>
          <w:szCs w:val="40"/>
        </w:rPr>
      </w:pPr>
    </w:p>
    <w:p w14:paraId="554FDF4D">
      <w:pPr>
        <w:tabs>
          <w:tab w:val="left" w:pos="2520"/>
        </w:tabs>
        <w:rPr>
          <w:b/>
          <w:sz w:val="40"/>
          <w:szCs w:val="40"/>
        </w:rPr>
      </w:pPr>
    </w:p>
    <w:p w14:paraId="5F1A18BB">
      <w:pPr>
        <w:tabs>
          <w:tab w:val="left" w:pos="2520"/>
        </w:tabs>
      </w:pPr>
      <w:r>
        <w:rPr>
          <w:b/>
          <w:sz w:val="40"/>
          <w:szCs w:val="40"/>
        </w:rPr>
        <w:t>APRÍL</w:t>
      </w:r>
    </w:p>
    <w:p w14:paraId="0733AFAE">
      <w:pPr>
        <w:tabs>
          <w:tab w:val="left" w:pos="2520"/>
        </w:tabs>
        <w:rPr>
          <w:rFonts w:ascii="BankGothic Md BT" w:hAnsi="BankGothic Md BT"/>
          <w:sz w:val="40"/>
          <w:szCs w:val="40"/>
        </w:rPr>
      </w:pPr>
    </w:p>
    <w:p w14:paraId="64E74F58">
      <w:pPr>
        <w:tabs>
          <w:tab w:val="left" w:pos="2520"/>
        </w:tabs>
        <w:rPr>
          <w:b/>
          <w:sz w:val="28"/>
          <w:szCs w:val="28"/>
          <w:u w:val="single"/>
        </w:rPr>
      </w:pPr>
      <w:r>
        <w:rPr>
          <w:b/>
          <w:sz w:val="28"/>
          <w:szCs w:val="28"/>
          <w:u w:val="single"/>
        </w:rPr>
        <w:t>OBSAHOVÝ   CELOK   :   NAŠA   ZEM</w:t>
      </w:r>
    </w:p>
    <w:p w14:paraId="18DBD876">
      <w:pPr>
        <w:tabs>
          <w:tab w:val="left" w:pos="2520"/>
        </w:tabs>
        <w:rPr>
          <w:b/>
          <w:sz w:val="28"/>
          <w:szCs w:val="28"/>
          <w:u w:val="single"/>
        </w:rPr>
      </w:pPr>
    </w:p>
    <w:p w14:paraId="450BD326">
      <w:pPr>
        <w:tabs>
          <w:tab w:val="left" w:pos="2520"/>
        </w:tabs>
        <w:rPr>
          <w:b/>
          <w:sz w:val="28"/>
          <w:szCs w:val="28"/>
        </w:rPr>
      </w:pPr>
      <w:r>
        <w:rPr>
          <w:b/>
          <w:sz w:val="28"/>
          <w:szCs w:val="28"/>
        </w:rPr>
        <w:t>TÉMY  :  Kam idete autíčka</w:t>
      </w:r>
    </w:p>
    <w:p w14:paraId="71B0400E">
      <w:pPr>
        <w:tabs>
          <w:tab w:val="left" w:pos="2520"/>
        </w:tabs>
        <w:rPr>
          <w:b/>
          <w:sz w:val="28"/>
          <w:szCs w:val="28"/>
        </w:rPr>
      </w:pPr>
      <w:r>
        <w:rPr>
          <w:b/>
          <w:sz w:val="28"/>
          <w:szCs w:val="28"/>
        </w:rPr>
        <w:t xml:space="preserve">                  V našej obci</w:t>
      </w:r>
    </w:p>
    <w:p w14:paraId="11963E78">
      <w:pPr>
        <w:tabs>
          <w:tab w:val="left" w:pos="2520"/>
        </w:tabs>
        <w:rPr>
          <w:b/>
          <w:sz w:val="28"/>
          <w:szCs w:val="28"/>
        </w:rPr>
      </w:pPr>
      <w:r>
        <w:rPr>
          <w:b/>
          <w:sz w:val="28"/>
          <w:szCs w:val="28"/>
        </w:rPr>
        <w:t xml:space="preserve">                  Naša  Zem</w:t>
      </w:r>
    </w:p>
    <w:p w14:paraId="4BE72BEE">
      <w:pPr>
        <w:tabs>
          <w:tab w:val="left" w:pos="2520"/>
        </w:tabs>
        <w:rPr>
          <w:b/>
          <w:sz w:val="28"/>
          <w:szCs w:val="28"/>
        </w:rPr>
      </w:pPr>
      <w:r>
        <w:rPr>
          <w:b/>
          <w:sz w:val="28"/>
          <w:szCs w:val="28"/>
        </w:rPr>
        <w:t xml:space="preserve">                  Zvieratá a ich mláďatá        </w:t>
      </w:r>
    </w:p>
    <w:p w14:paraId="7E8D14FC">
      <w:pPr>
        <w:tabs>
          <w:tab w:val="left" w:pos="2520"/>
        </w:tabs>
        <w:rPr>
          <w:b/>
          <w:sz w:val="28"/>
          <w:szCs w:val="28"/>
        </w:rPr>
      </w:pPr>
    </w:p>
    <w:p w14:paraId="056B0B5A">
      <w:pPr>
        <w:tabs>
          <w:tab w:val="left" w:pos="2520"/>
        </w:tabs>
        <w:jc w:val="both"/>
        <w:rPr>
          <w:sz w:val="28"/>
          <w:szCs w:val="28"/>
        </w:rPr>
      </w:pPr>
      <w:r>
        <w:rPr>
          <w:b/>
          <w:sz w:val="28"/>
          <w:szCs w:val="28"/>
        </w:rPr>
        <w:t>Charakteristika  obsahového celku :</w:t>
      </w:r>
      <w:r>
        <w:rPr>
          <w:sz w:val="28"/>
          <w:szCs w:val="28"/>
        </w:rPr>
        <w:t xml:space="preserve">Oboznámiť s rôznymi druhmi dopravných </w:t>
      </w:r>
    </w:p>
    <w:p w14:paraId="769F1C49">
      <w:pPr>
        <w:tabs>
          <w:tab w:val="left" w:pos="2520"/>
        </w:tabs>
        <w:jc w:val="both"/>
      </w:pPr>
      <w:r>
        <w:rPr>
          <w:sz w:val="28"/>
          <w:szCs w:val="28"/>
        </w:rPr>
        <w:t>Prostriedkov, spôsobom ich pohybu, poznať ich účel. Uplatniť získané poznatky v známom prostredí.</w:t>
      </w:r>
      <w:r>
        <w:t xml:space="preserve">                       </w:t>
      </w:r>
    </w:p>
    <w:p w14:paraId="510D1D3F">
      <w:pPr>
        <w:tabs>
          <w:tab w:val="left" w:pos="2520"/>
        </w:tabs>
        <w:jc w:val="both"/>
        <w:rPr>
          <w:sz w:val="28"/>
          <w:szCs w:val="28"/>
        </w:rPr>
      </w:pPr>
      <w:r>
        <w:rPr>
          <w:b/>
          <w:sz w:val="28"/>
          <w:szCs w:val="28"/>
        </w:rPr>
        <w:t xml:space="preserve"> </w:t>
      </w:r>
      <w:r>
        <w:rPr>
          <w:sz w:val="28"/>
          <w:szCs w:val="28"/>
        </w:rPr>
        <w:t>Utvárať povedomie o potrebe ochraňovať životné prostredie, kladný vzťah k živej a neživej prírode.</w:t>
      </w:r>
    </w:p>
    <w:p w14:paraId="7F27D61F">
      <w:pPr>
        <w:tabs>
          <w:tab w:val="left" w:pos="2520"/>
        </w:tabs>
      </w:pPr>
      <w:r>
        <w:t xml:space="preserve">            </w:t>
      </w:r>
    </w:p>
    <w:p w14:paraId="364E541B">
      <w:pPr>
        <w:tabs>
          <w:tab w:val="left" w:pos="2520"/>
        </w:tabs>
      </w:pPr>
      <w:r>
        <w:t xml:space="preserve">  </w:t>
      </w:r>
      <w:r>
        <w:rPr>
          <w:b/>
          <w:sz w:val="20"/>
          <w:szCs w:val="20"/>
        </w:rPr>
        <w:t>STRATÉGIE  :</w:t>
      </w:r>
      <w:r>
        <w:tab/>
      </w:r>
      <w:r>
        <w:t>pohybové a relaxačné aktivity, vychádzka</w:t>
      </w:r>
    </w:p>
    <w:p w14:paraId="75FD5890">
      <w:pPr>
        <w:tabs>
          <w:tab w:val="left" w:pos="2520"/>
        </w:tabs>
      </w:pPr>
      <w:r>
        <w:tab/>
      </w:r>
      <w:r>
        <w:t xml:space="preserve">hudobno- pohybové hry  </w:t>
      </w:r>
    </w:p>
    <w:p w14:paraId="133B7477">
      <w:pPr>
        <w:tabs>
          <w:tab w:val="left" w:pos="2520"/>
        </w:tabs>
      </w:pPr>
      <w:r>
        <w:tab/>
      </w:r>
      <w:r>
        <w:t xml:space="preserve">manipulácia s predmetmi, didaktickými  pomôckami  </w:t>
      </w:r>
    </w:p>
    <w:p w14:paraId="6AEFBF49">
      <w:pPr>
        <w:tabs>
          <w:tab w:val="left" w:pos="2520"/>
        </w:tabs>
      </w:pPr>
      <w:r>
        <w:tab/>
      </w:r>
      <w:r>
        <w:t>hry podľa výberu detí v stabilných a situačných kútikoch</w:t>
      </w:r>
    </w:p>
    <w:p w14:paraId="0A8A4D5B">
      <w:pPr>
        <w:tabs>
          <w:tab w:val="left" w:pos="2520"/>
        </w:tabs>
      </w:pPr>
      <w:r>
        <w:tab/>
      </w:r>
      <w:r>
        <w:t>reprodukcia textu, rozhovor</w:t>
      </w:r>
    </w:p>
    <w:p w14:paraId="76C65D05">
      <w:pPr>
        <w:tabs>
          <w:tab w:val="left" w:pos="2520"/>
        </w:tabs>
      </w:pPr>
      <w:r>
        <w:tab/>
      </w:r>
      <w:r>
        <w:t>výtvarné a pracovné činnosti</w:t>
      </w:r>
    </w:p>
    <w:p w14:paraId="32EB752A">
      <w:pPr>
        <w:tabs>
          <w:tab w:val="left" w:pos="2520"/>
        </w:tabs>
      </w:pPr>
      <w:r>
        <w:tab/>
      </w:r>
      <w:r>
        <w:t>grafomotorické cvičenia</w:t>
      </w:r>
    </w:p>
    <w:p w14:paraId="0DFA98EA">
      <w:pPr>
        <w:tabs>
          <w:tab w:val="left" w:pos="2520"/>
        </w:tabs>
      </w:pPr>
      <w:r>
        <w:tab/>
      </w:r>
      <w:r>
        <w:t>hry s PC</w:t>
      </w:r>
    </w:p>
    <w:p w14:paraId="61C8F583">
      <w:pPr>
        <w:tabs>
          <w:tab w:val="left" w:pos="2520"/>
        </w:tabs>
      </w:pPr>
      <w:r>
        <w:tab/>
      </w:r>
      <w:r>
        <w:t>beseda s ochranárom, exkurzia do SMOP-u</w:t>
      </w:r>
    </w:p>
    <w:p w14:paraId="757F9EBE">
      <w:pPr>
        <w:tabs>
          <w:tab w:val="left" w:pos="2520"/>
        </w:tabs>
      </w:pPr>
      <w:r>
        <w:tab/>
      </w:r>
      <w:r>
        <w:t>analytická činnosť, priraďovanie, triedenie, párovanie....</w:t>
      </w:r>
    </w:p>
    <w:p w14:paraId="3BF9DE67">
      <w:pPr>
        <w:tabs>
          <w:tab w:val="left" w:pos="2520"/>
        </w:tabs>
      </w:pPr>
      <w:r>
        <w:rPr>
          <w:b/>
          <w:sz w:val="20"/>
          <w:szCs w:val="20"/>
        </w:rPr>
        <w:t>UČEBNÉ   ZDROJE  :</w:t>
      </w:r>
      <w:r>
        <w:tab/>
      </w:r>
      <w:r>
        <w:t>pracovné listy a zošity</w:t>
      </w:r>
    </w:p>
    <w:p w14:paraId="7BD5E729">
      <w:pPr>
        <w:tabs>
          <w:tab w:val="left" w:pos="2520"/>
        </w:tabs>
      </w:pPr>
      <w:r>
        <w:tab/>
      </w:r>
      <w:r>
        <w:t>pomôcky ku  výtvarný, pracovným, hudobným činnostiam</w:t>
      </w:r>
    </w:p>
    <w:p w14:paraId="5812169D">
      <w:pPr>
        <w:tabs>
          <w:tab w:val="left" w:pos="2520"/>
        </w:tabs>
      </w:pPr>
      <w:r>
        <w:tab/>
      </w:r>
      <w:r>
        <w:t>semafor, magnetická tabuľa , makety, kriedy</w:t>
      </w:r>
    </w:p>
    <w:p w14:paraId="48FA75A7">
      <w:pPr>
        <w:tabs>
          <w:tab w:val="left" w:pos="2520"/>
        </w:tabs>
      </w:pPr>
      <w:r>
        <w:tab/>
      </w:r>
      <w:r>
        <w:t>knihy – Našim deťom, Detským srdiečkam, encyklopédie</w:t>
      </w:r>
    </w:p>
    <w:p w14:paraId="4B8061BB">
      <w:pPr>
        <w:tabs>
          <w:tab w:val="left" w:pos="2520"/>
        </w:tabs>
        <w:ind w:left="2520"/>
      </w:pPr>
      <w:r>
        <w:t>kniha – Liptov, Čarovný Liptov  mapa Liptova, publikácia Veterná Poruba</w:t>
      </w:r>
    </w:p>
    <w:p w14:paraId="17322983">
      <w:pPr>
        <w:tabs>
          <w:tab w:val="left" w:pos="2520"/>
        </w:tabs>
      </w:pPr>
      <w:r>
        <w:tab/>
      </w:r>
      <w:r>
        <w:t>prírodniny</w:t>
      </w:r>
    </w:p>
    <w:p w14:paraId="7A6F539D">
      <w:pPr>
        <w:tabs>
          <w:tab w:val="left" w:pos="2520"/>
        </w:tabs>
      </w:pPr>
      <w:r>
        <w:tab/>
      </w:r>
      <w:r>
        <w:t>ilustrácie a makety zvierat, pexeso</w:t>
      </w:r>
    </w:p>
    <w:p w14:paraId="2081BE04">
      <w:pPr>
        <w:tabs>
          <w:tab w:val="left" w:pos="2520"/>
        </w:tabs>
      </w:pPr>
      <w:r>
        <w:tab/>
      </w:r>
      <w:r>
        <w:t>CD prehrávač s pesničkami o zvieratách</w:t>
      </w:r>
    </w:p>
    <w:p w14:paraId="2C635AF3">
      <w:pPr>
        <w:tabs>
          <w:tab w:val="left" w:pos="2520"/>
        </w:tabs>
      </w:pPr>
      <w:r>
        <w:tab/>
      </w:r>
      <w:r>
        <w:t>makety číslic a písmen abecedy</w:t>
      </w:r>
    </w:p>
    <w:p w14:paraId="7AA4D84B">
      <w:pPr>
        <w:tabs>
          <w:tab w:val="left" w:pos="2520"/>
        </w:tabs>
      </w:pPr>
    </w:p>
    <w:p w14:paraId="210AA20B">
      <w:pPr>
        <w:tabs>
          <w:tab w:val="left" w:pos="2520"/>
        </w:tabs>
        <w:rPr>
          <w:b/>
          <w:sz w:val="20"/>
          <w:szCs w:val="20"/>
        </w:rPr>
      </w:pPr>
      <w:r>
        <w:rPr>
          <w:b/>
          <w:sz w:val="20"/>
          <w:szCs w:val="20"/>
        </w:rPr>
        <w:t>METÓDY, FORMY  A   PROSTRIEDKY   HODNOTENIA   DOSIAHNUTÝCH  CIEĽOV  :</w:t>
      </w:r>
    </w:p>
    <w:p w14:paraId="2FF74FF2">
      <w:pPr>
        <w:tabs>
          <w:tab w:val="left" w:pos="2520"/>
        </w:tabs>
        <w:rPr>
          <w:b/>
          <w:sz w:val="20"/>
          <w:szCs w:val="20"/>
        </w:rPr>
      </w:pPr>
    </w:p>
    <w:p w14:paraId="3DC2C97C">
      <w:pPr>
        <w:tabs>
          <w:tab w:val="left" w:pos="2520"/>
        </w:tabs>
      </w:pPr>
      <w:r>
        <w:rPr>
          <w:b/>
          <w:sz w:val="20"/>
          <w:szCs w:val="20"/>
        </w:rPr>
        <w:tab/>
      </w:r>
      <w:r>
        <w:t>analýzy výtvarných a pracovných produktov</w:t>
      </w:r>
    </w:p>
    <w:p w14:paraId="74B87A54">
      <w:pPr>
        <w:tabs>
          <w:tab w:val="left" w:pos="2520"/>
        </w:tabs>
      </w:pPr>
      <w:r>
        <w:tab/>
      </w:r>
      <w:r>
        <w:t>kruh priateľstva, rozhovor, aplikácia v praxi</w:t>
      </w:r>
    </w:p>
    <w:p w14:paraId="6439D203">
      <w:pPr>
        <w:tabs>
          <w:tab w:val="left" w:pos="2520"/>
        </w:tabs>
      </w:pPr>
      <w:r>
        <w:tab/>
      </w:r>
      <w:r>
        <w:t>pozorovanie</w:t>
      </w:r>
    </w:p>
    <w:p w14:paraId="193AB3B4">
      <w:pPr>
        <w:tabs>
          <w:tab w:val="left" w:pos="2520"/>
        </w:tabs>
      </w:pPr>
      <w:r>
        <w:tab/>
      </w:r>
      <w:r>
        <w:t>formatívne hodnotenie</w:t>
      </w:r>
    </w:p>
    <w:p w14:paraId="7C0CC878">
      <w:pPr>
        <w:tabs>
          <w:tab w:val="left" w:pos="2520"/>
        </w:tabs>
      </w:pPr>
      <w:r>
        <w:t xml:space="preserve">                                          zážitkové učenie</w:t>
      </w:r>
    </w:p>
    <w:p w14:paraId="117399C2">
      <w:pPr>
        <w:tabs>
          <w:tab w:val="left" w:pos="2520"/>
        </w:tabs>
      </w:pPr>
    </w:p>
    <w:p w14:paraId="1ADE6C30">
      <w:pPr>
        <w:tabs>
          <w:tab w:val="left" w:pos="2520"/>
        </w:tabs>
      </w:pPr>
    </w:p>
    <w:p w14:paraId="34C14DD3">
      <w:pPr>
        <w:tabs>
          <w:tab w:val="left" w:pos="2520"/>
        </w:tabs>
      </w:pPr>
      <w:r>
        <w:t xml:space="preserve">      </w:t>
      </w:r>
    </w:p>
    <w:tbl>
      <w:tblPr>
        <w:tblStyle w:val="9"/>
        <w:tblpPr w:leftFromText="141" w:rightFromText="141" w:vertAnchor="text" w:horzAnchor="margin" w:tblpY="-44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86"/>
        <w:gridCol w:w="6502"/>
      </w:tblGrid>
      <w:tr w14:paraId="29A73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gridSpan w:val="2"/>
          </w:tcPr>
          <w:p w14:paraId="76D377C8">
            <w:pPr>
              <w:rPr>
                <w:rFonts w:eastAsia="Calibri"/>
                <w:b/>
                <w:bCs/>
                <w:lang w:eastAsia="en-US"/>
              </w:rPr>
            </w:pPr>
            <w:r>
              <w:rPr>
                <w:rFonts w:eastAsia="Calibri"/>
                <w:b/>
                <w:bCs/>
                <w:lang w:eastAsia="en-US"/>
              </w:rPr>
              <w:t>Téma: Kam idete autíčka</w:t>
            </w:r>
          </w:p>
        </w:tc>
      </w:tr>
      <w:tr w14:paraId="7DB12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0" w:type="auto"/>
          </w:tcPr>
          <w:p w14:paraId="0EBF6DC6">
            <w:pPr>
              <w:rPr>
                <w:rFonts w:eastAsia="Calibri"/>
                <w:b/>
                <w:bCs/>
                <w:lang w:eastAsia="en-US"/>
              </w:rPr>
            </w:pPr>
            <w:r>
              <w:rPr>
                <w:rFonts w:eastAsia="Calibri"/>
                <w:b/>
                <w:bCs/>
                <w:lang w:eastAsia="en-US"/>
              </w:rPr>
              <w:t>Vzdelávacia oblasť:</w:t>
            </w:r>
          </w:p>
        </w:tc>
        <w:tc>
          <w:tcPr>
            <w:tcW w:w="0" w:type="auto"/>
          </w:tcPr>
          <w:p w14:paraId="60E2F3D5">
            <w:pPr>
              <w:rPr>
                <w:rFonts w:eastAsia="Calibri"/>
                <w:b/>
                <w:bCs/>
                <w:lang w:eastAsia="en-US"/>
              </w:rPr>
            </w:pPr>
            <w:r>
              <w:rPr>
                <w:rFonts w:eastAsia="Calibri"/>
                <w:b/>
                <w:bCs/>
                <w:lang w:eastAsia="en-US"/>
              </w:rPr>
              <w:t>Výkonový štandard:</w:t>
            </w:r>
          </w:p>
        </w:tc>
      </w:tr>
      <w:tr w14:paraId="3C3A5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103F2334">
            <w:pPr>
              <w:rPr>
                <w:rFonts w:eastAsia="Calibri"/>
                <w:lang w:eastAsia="en-US"/>
              </w:rPr>
            </w:pPr>
            <w:r>
              <w:rPr>
                <w:rFonts w:eastAsia="Calibri"/>
                <w:lang w:eastAsia="en-US"/>
              </w:rPr>
              <w:t>Jazyk a komunikácia</w:t>
            </w:r>
          </w:p>
        </w:tc>
        <w:tc>
          <w:tcPr>
            <w:tcW w:w="0" w:type="auto"/>
          </w:tcPr>
          <w:p w14:paraId="61363943">
            <w:pPr>
              <w:rPr>
                <w:lang w:eastAsia="sk-SK"/>
              </w:rPr>
            </w:pPr>
            <w:r>
              <w:rPr>
                <w:color w:val="000000"/>
                <w:lang w:eastAsia="sk-SK"/>
              </w:rPr>
              <w:t>Vyslovuje správne, zreteľne a plynule všetky hlásky a hláskové skupiny.</w:t>
            </w:r>
          </w:p>
          <w:p w14:paraId="783FA218">
            <w:pPr>
              <w:rPr>
                <w:color w:val="000000"/>
                <w:lang w:eastAsia="sk-SK"/>
              </w:rPr>
            </w:pPr>
          </w:p>
        </w:tc>
      </w:tr>
      <w:tr w14:paraId="5AD3F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0" w:type="auto"/>
          </w:tcPr>
          <w:p w14:paraId="25E8010F">
            <w:pPr>
              <w:rPr>
                <w:rFonts w:eastAsia="Calibri"/>
                <w:lang w:eastAsia="en-US"/>
              </w:rPr>
            </w:pPr>
            <w:r>
              <w:rPr>
                <w:rFonts w:eastAsia="Calibri"/>
                <w:lang w:eastAsia="en-US"/>
              </w:rPr>
              <w:t>Matematika a práca s informáciami</w:t>
            </w:r>
          </w:p>
        </w:tc>
        <w:tc>
          <w:tcPr>
            <w:tcW w:w="0" w:type="auto"/>
          </w:tcPr>
          <w:p w14:paraId="507D517F">
            <w:pPr>
              <w:rPr>
                <w:lang w:eastAsia="sk-SK"/>
              </w:rPr>
            </w:pPr>
            <w:r>
              <w:rPr>
                <w:color w:val="000000"/>
                <w:lang w:eastAsia="sk-SK"/>
              </w:rPr>
              <w:t xml:space="preserve">Roztriedi objekty v skupine na základe určenej vlastnosti (napr. farba, tvar, veľkosť, materiál a pod.). </w:t>
            </w:r>
          </w:p>
          <w:p w14:paraId="72AC660D">
            <w:pPr>
              <w:rPr>
                <w:lang w:eastAsia="sk-SK"/>
              </w:rPr>
            </w:pPr>
            <w:r>
              <w:rPr>
                <w:color w:val="000000"/>
                <w:lang w:eastAsia="sk-SK"/>
              </w:rPr>
              <w:t>Vytvorí dvojicu objektov na základe danej logickej súvislosti.</w:t>
            </w:r>
          </w:p>
        </w:tc>
      </w:tr>
      <w:tr w14:paraId="4360C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10AA87A4">
            <w:pPr>
              <w:rPr>
                <w:rFonts w:eastAsia="Calibri"/>
                <w:lang w:eastAsia="en-US"/>
              </w:rPr>
            </w:pPr>
            <w:r>
              <w:rPr>
                <w:rFonts w:eastAsia="Calibri"/>
                <w:lang w:eastAsia="en-US"/>
              </w:rPr>
              <w:t>Človek a spoločnosť</w:t>
            </w:r>
          </w:p>
        </w:tc>
        <w:tc>
          <w:tcPr>
            <w:tcW w:w="0" w:type="auto"/>
          </w:tcPr>
          <w:p w14:paraId="792254AC">
            <w:pPr>
              <w:rPr>
                <w:lang w:eastAsia="sk-SK"/>
              </w:rPr>
            </w:pPr>
            <w:r>
              <w:rPr>
                <w:color w:val="000000"/>
                <w:lang w:eastAsia="sk-SK"/>
              </w:rPr>
              <w:t xml:space="preserve">Pozná nebezpečenstvá súvisiace s cestnou premávkou. </w:t>
            </w:r>
          </w:p>
          <w:p w14:paraId="3517503B">
            <w:pPr>
              <w:rPr>
                <w:lang w:eastAsia="sk-SK"/>
              </w:rPr>
            </w:pPr>
            <w:r>
              <w:rPr>
                <w:color w:val="000000"/>
                <w:lang w:eastAsia="sk-SK"/>
              </w:rPr>
              <w:t>Pozná a dodržiava základné pravidlá správania účastníkov cestnej premávky týkajúce sa chodcov.</w:t>
            </w:r>
          </w:p>
          <w:p w14:paraId="5A6DCA1D">
            <w:pPr>
              <w:rPr>
                <w:lang w:eastAsia="sk-SK"/>
              </w:rPr>
            </w:pPr>
            <w:r>
              <w:rPr>
                <w:color w:val="000000"/>
                <w:lang w:eastAsia="sk-SK"/>
              </w:rPr>
              <w:t xml:space="preserve">Pozná rôzne druhy dopravných prostriedkov. </w:t>
            </w:r>
          </w:p>
          <w:p w14:paraId="40EF9CD7">
            <w:pPr>
              <w:rPr>
                <w:rFonts w:eastAsia="Calibri"/>
                <w:lang w:eastAsia="en-US"/>
              </w:rPr>
            </w:pPr>
            <w:r>
              <w:rPr>
                <w:color w:val="000000"/>
                <w:lang w:eastAsia="sk-SK"/>
              </w:rPr>
              <w:t>Pozná význam vybraných dopravných značiek.</w:t>
            </w:r>
          </w:p>
        </w:tc>
      </w:tr>
      <w:tr w14:paraId="319E2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732FA9E4">
            <w:pPr>
              <w:rPr>
                <w:rFonts w:eastAsia="Calibri"/>
                <w:lang w:eastAsia="en-US"/>
              </w:rPr>
            </w:pPr>
            <w:r>
              <w:rPr>
                <w:rFonts w:eastAsia="Calibri"/>
                <w:lang w:eastAsia="en-US"/>
              </w:rPr>
              <w:t>Umenie a kultúra</w:t>
            </w:r>
          </w:p>
        </w:tc>
        <w:tc>
          <w:tcPr>
            <w:tcW w:w="0" w:type="auto"/>
          </w:tcPr>
          <w:p w14:paraId="06958864">
            <w:pPr>
              <w:rPr>
                <w:lang w:eastAsia="sk-SK"/>
              </w:rPr>
            </w:pPr>
            <w:r>
              <w:rPr>
                <w:color w:val="000000"/>
                <w:lang w:eastAsia="sk-SK"/>
              </w:rPr>
              <w:t>Využíva hudobné nástroje Orffovho inštrumentára na vyjadrenie charakteru, nálady piesne či skladby.</w:t>
            </w:r>
          </w:p>
        </w:tc>
      </w:tr>
      <w:tr w14:paraId="47BE4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1A853A2E">
            <w:pPr>
              <w:rPr>
                <w:rFonts w:eastAsia="Calibri"/>
                <w:lang w:eastAsia="en-US"/>
              </w:rPr>
            </w:pPr>
            <w:r>
              <w:rPr>
                <w:rFonts w:eastAsia="Calibri"/>
                <w:lang w:eastAsia="en-US"/>
              </w:rPr>
              <w:t>Zdravie a pohyb</w:t>
            </w:r>
          </w:p>
        </w:tc>
        <w:tc>
          <w:tcPr>
            <w:tcW w:w="0" w:type="auto"/>
          </w:tcPr>
          <w:p w14:paraId="0415C0F8">
            <w:pPr>
              <w:rPr>
                <w:color w:val="000000"/>
                <w:lang w:eastAsia="sk-SK"/>
              </w:rPr>
            </w:pPr>
            <w:r>
              <w:rPr>
                <w:color w:val="000000"/>
                <w:lang w:eastAsia="sk-SK"/>
              </w:rPr>
              <w:t xml:space="preserve">Ovláda rôzne techniky lezenia, plazenia a preliezania. </w:t>
            </w:r>
          </w:p>
          <w:p w14:paraId="51989DCB">
            <w:pPr>
              <w:rPr>
                <w:rFonts w:eastAsia="Calibri"/>
                <w:color w:val="000000"/>
                <w:lang w:eastAsia="en-US"/>
              </w:rPr>
            </w:pPr>
            <w:r>
              <w:rPr>
                <w:rFonts w:eastAsia="Calibri"/>
                <w:color w:val="000000"/>
                <w:lang w:eastAsia="en-US"/>
              </w:rPr>
              <w:t>Identifikuje zdravie ohrozujúce situácie.</w:t>
            </w:r>
          </w:p>
          <w:p w14:paraId="66EA5B52">
            <w:pPr>
              <w:rPr>
                <w:lang w:eastAsia="sk-SK"/>
              </w:rPr>
            </w:pPr>
            <w:r>
              <w:rPr>
                <w:rFonts w:eastAsia="Calibri"/>
                <w:color w:val="000000"/>
                <w:lang w:eastAsia="en-US"/>
              </w:rPr>
              <w:t>Má správne držanie tela v stoji a v sede.</w:t>
            </w:r>
          </w:p>
        </w:tc>
      </w:tr>
    </w:tbl>
    <w:p w14:paraId="6D4237B7">
      <w:pPr>
        <w:tabs>
          <w:tab w:val="left" w:pos="2520"/>
        </w:tabs>
      </w:pPr>
    </w:p>
    <w:p w14:paraId="7C3C1B25">
      <w:pPr>
        <w:tabs>
          <w:tab w:val="left" w:pos="2520"/>
        </w:tabs>
      </w:pPr>
    </w:p>
    <w:p w14:paraId="255F3028">
      <w:pPr>
        <w:tabs>
          <w:tab w:val="left" w:pos="2520"/>
        </w:tabs>
      </w:pPr>
      <w:r>
        <w:t xml:space="preserve"> </w:t>
      </w:r>
    </w:p>
    <w:tbl>
      <w:tblPr>
        <w:tblStyle w:val="9"/>
        <w:tblpPr w:leftFromText="141" w:rightFromText="141" w:vertAnchor="text" w:horzAnchor="margin" w:tblpY="-44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02"/>
        <w:gridCol w:w="7086"/>
      </w:tblGrid>
      <w:tr w14:paraId="29AC3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gridSpan w:val="2"/>
          </w:tcPr>
          <w:p w14:paraId="4FC73E42">
            <w:pPr>
              <w:rPr>
                <w:rFonts w:eastAsia="Calibri"/>
                <w:b/>
                <w:bCs/>
                <w:lang w:eastAsia="en-US"/>
              </w:rPr>
            </w:pPr>
            <w:r>
              <w:rPr>
                <w:rFonts w:eastAsia="Calibri"/>
                <w:b/>
                <w:bCs/>
                <w:lang w:eastAsia="en-US"/>
              </w:rPr>
              <w:t>Téma: V našej obci</w:t>
            </w:r>
          </w:p>
        </w:tc>
      </w:tr>
      <w:tr w14:paraId="09373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0" w:type="auto"/>
          </w:tcPr>
          <w:p w14:paraId="4FEC2385">
            <w:pPr>
              <w:rPr>
                <w:rFonts w:eastAsia="Calibri"/>
                <w:b/>
                <w:bCs/>
                <w:lang w:eastAsia="en-US"/>
              </w:rPr>
            </w:pPr>
            <w:r>
              <w:rPr>
                <w:rFonts w:eastAsia="Calibri"/>
                <w:b/>
                <w:bCs/>
                <w:lang w:eastAsia="en-US"/>
              </w:rPr>
              <w:t>Vzdelávacia oblasť:</w:t>
            </w:r>
          </w:p>
        </w:tc>
        <w:tc>
          <w:tcPr>
            <w:tcW w:w="0" w:type="auto"/>
          </w:tcPr>
          <w:p w14:paraId="311B8E84">
            <w:pPr>
              <w:rPr>
                <w:rFonts w:eastAsia="Calibri"/>
                <w:b/>
                <w:bCs/>
                <w:lang w:eastAsia="en-US"/>
              </w:rPr>
            </w:pPr>
            <w:r>
              <w:rPr>
                <w:rFonts w:eastAsia="Calibri"/>
                <w:b/>
                <w:bCs/>
                <w:lang w:eastAsia="en-US"/>
              </w:rPr>
              <w:t>Výkonový štandard:</w:t>
            </w:r>
          </w:p>
        </w:tc>
      </w:tr>
      <w:tr w14:paraId="1445A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2686B6DE">
            <w:pPr>
              <w:rPr>
                <w:rFonts w:eastAsia="Calibri"/>
                <w:lang w:eastAsia="en-US"/>
              </w:rPr>
            </w:pPr>
            <w:r>
              <w:rPr>
                <w:rFonts w:eastAsia="Calibri"/>
                <w:lang w:eastAsia="en-US"/>
              </w:rPr>
              <w:t>Jazyk a komunikácia</w:t>
            </w:r>
          </w:p>
        </w:tc>
        <w:tc>
          <w:tcPr>
            <w:tcW w:w="0" w:type="auto"/>
          </w:tcPr>
          <w:p w14:paraId="192230F4">
            <w:pPr>
              <w:rPr>
                <w:color w:val="000000"/>
                <w:lang w:eastAsia="sk-SK"/>
              </w:rPr>
            </w:pPr>
            <w:r>
              <w:rPr>
                <w:color w:val="000000"/>
                <w:lang w:eastAsia="sk-SK"/>
              </w:rPr>
              <w:t>Vníma a vie primerane vysvetliť rozdiel medzi poéziou (básničkou) a prozaickými žánrami.</w:t>
            </w:r>
          </w:p>
          <w:p w14:paraId="4FBCACFF">
            <w:pPr>
              <w:rPr>
                <w:lang w:eastAsia="sk-SK"/>
              </w:rPr>
            </w:pPr>
            <w:r>
              <w:rPr>
                <w:color w:val="000000"/>
                <w:lang w:eastAsia="sk-SK"/>
              </w:rPr>
              <w:t>Pri kreslení a grafomotorických činnostiach drží ceruzku správnym spôsobom a vyvíja primeranú intenzitu tlaku na podložku.</w:t>
            </w:r>
          </w:p>
        </w:tc>
      </w:tr>
      <w:tr w14:paraId="6FC5E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0" w:type="auto"/>
          </w:tcPr>
          <w:p w14:paraId="4E38D2D1">
            <w:pPr>
              <w:rPr>
                <w:rFonts w:eastAsia="Calibri"/>
                <w:lang w:eastAsia="en-US"/>
              </w:rPr>
            </w:pPr>
            <w:r>
              <w:rPr>
                <w:rFonts w:eastAsia="Calibri"/>
                <w:lang w:eastAsia="en-US"/>
              </w:rPr>
              <w:t>Matematika a práca s informáciami</w:t>
            </w:r>
          </w:p>
        </w:tc>
        <w:tc>
          <w:tcPr>
            <w:tcW w:w="0" w:type="auto"/>
          </w:tcPr>
          <w:p w14:paraId="74FC6CEC">
            <w:pPr>
              <w:rPr>
                <w:lang w:eastAsia="sk-SK"/>
              </w:rPr>
            </w:pPr>
            <w:r>
              <w:rPr>
                <w:color w:val="000000"/>
                <w:lang w:eastAsia="sk-SK"/>
              </w:rPr>
              <w:t xml:space="preserve">Odhadom aj meraním porovná dva predmety podľa veľkosti určeného rozmeru (dĺžka, výška, šírka, hrúbka). Výsledok porovnania vysloví pomocou stupňovania prídavných mien (dlhší, kratší, širší, nižší, užší...). </w:t>
            </w:r>
          </w:p>
          <w:p w14:paraId="12EB8123">
            <w:pPr>
              <w:rPr>
                <w:lang w:eastAsia="sk-SK"/>
              </w:rPr>
            </w:pPr>
            <w:r>
              <w:rPr>
                <w:color w:val="000000"/>
                <w:lang w:eastAsia="sk-SK"/>
              </w:rPr>
              <w:t>Pri usporiadaní 3 predmetov určí predmet s najväčším zvoleným rozmerom. Túto skutočnosť vysloví pomocou slov s predponou naj (najdlhší, najkratší, najužší, najtenší ...).</w:t>
            </w:r>
          </w:p>
        </w:tc>
      </w:tr>
      <w:tr w14:paraId="01ABD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167BB081">
            <w:pPr>
              <w:rPr>
                <w:rFonts w:eastAsia="Calibri"/>
                <w:lang w:eastAsia="en-US"/>
              </w:rPr>
            </w:pPr>
            <w:r>
              <w:rPr>
                <w:rFonts w:eastAsia="Calibri"/>
                <w:lang w:eastAsia="en-US"/>
              </w:rPr>
              <w:t>Človek a príroda</w:t>
            </w:r>
          </w:p>
        </w:tc>
        <w:tc>
          <w:tcPr>
            <w:tcW w:w="0" w:type="auto"/>
          </w:tcPr>
          <w:p w14:paraId="222F0A53">
            <w:pPr>
              <w:rPr>
                <w:rFonts w:eastAsia="Calibri"/>
                <w:lang w:eastAsia="en-US"/>
              </w:rPr>
            </w:pPr>
            <w:r>
              <w:rPr>
                <w:rFonts w:eastAsia="Calibri"/>
                <w:color w:val="000000"/>
                <w:lang w:eastAsia="en-US"/>
              </w:rPr>
              <w:t>Rozpráva o prírodných reáliách známeho okolia.</w:t>
            </w:r>
          </w:p>
        </w:tc>
      </w:tr>
      <w:tr w14:paraId="38571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37FA09F1">
            <w:pPr>
              <w:rPr>
                <w:rFonts w:eastAsia="Calibri"/>
                <w:lang w:eastAsia="en-US"/>
              </w:rPr>
            </w:pPr>
            <w:r>
              <w:rPr>
                <w:rFonts w:eastAsia="Calibri"/>
                <w:lang w:eastAsia="en-US"/>
              </w:rPr>
              <w:t>Človek a spoločnosť</w:t>
            </w:r>
          </w:p>
        </w:tc>
        <w:tc>
          <w:tcPr>
            <w:tcW w:w="0" w:type="auto"/>
          </w:tcPr>
          <w:p w14:paraId="0E5C3DF8">
            <w:pPr>
              <w:rPr>
                <w:lang w:eastAsia="sk-SK"/>
              </w:rPr>
            </w:pPr>
            <w:r>
              <w:rPr>
                <w:color w:val="000000"/>
                <w:lang w:eastAsia="sk-SK"/>
              </w:rPr>
              <w:t xml:space="preserve">Opisuje známe trasy na základe orientačných bodov. </w:t>
            </w:r>
          </w:p>
          <w:p w14:paraId="03C20E4B">
            <w:pPr>
              <w:rPr>
                <w:lang w:eastAsia="sk-SK"/>
              </w:rPr>
            </w:pPr>
            <w:r>
              <w:rPr>
                <w:color w:val="000000"/>
                <w:lang w:eastAsia="sk-SK"/>
              </w:rPr>
              <w:t xml:space="preserve">Uvedie adresu svojho bydliska. </w:t>
            </w:r>
          </w:p>
          <w:p w14:paraId="46AAF364">
            <w:pPr>
              <w:rPr>
                <w:lang w:eastAsia="sk-SK"/>
              </w:rPr>
            </w:pPr>
            <w:r>
              <w:rPr>
                <w:color w:val="000000"/>
                <w:lang w:eastAsia="sk-SK"/>
              </w:rPr>
              <w:t>Pozná verejné inštitúcie a služby vo svojom okolí a účel, na ktorý slúžia (napr. obchod, polícia, pošta, lekárska ambulancia a iné podľa lokálnych podmienok).</w:t>
            </w:r>
          </w:p>
          <w:p w14:paraId="27481A3F">
            <w:pPr>
              <w:rPr>
                <w:color w:val="000000"/>
                <w:lang w:eastAsia="sk-SK"/>
              </w:rPr>
            </w:pPr>
            <w:r>
              <w:rPr>
                <w:color w:val="000000"/>
                <w:lang w:eastAsia="sk-SK"/>
              </w:rPr>
              <w:t>Vymenuje niektoré historicky významné lokálne objekty, napr. hrad, zámok.</w:t>
            </w:r>
          </w:p>
          <w:p w14:paraId="1423B157">
            <w:pPr>
              <w:rPr>
                <w:lang w:eastAsia="sk-SK"/>
              </w:rPr>
            </w:pPr>
            <w:r>
              <w:rPr>
                <w:rFonts w:eastAsia="Calibri"/>
                <w:color w:val="000000"/>
                <w:lang w:eastAsia="en-US"/>
              </w:rPr>
              <w:t>Odmieta kontakt s neznámymi osobami.</w:t>
            </w:r>
          </w:p>
        </w:tc>
      </w:tr>
      <w:tr w14:paraId="44BE8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7F302D87">
            <w:pPr>
              <w:rPr>
                <w:rFonts w:eastAsia="Calibri"/>
                <w:lang w:eastAsia="en-US"/>
              </w:rPr>
            </w:pPr>
            <w:r>
              <w:rPr>
                <w:rFonts w:eastAsia="Calibri"/>
                <w:lang w:eastAsia="en-US"/>
              </w:rPr>
              <w:t>Človek a svet práce</w:t>
            </w:r>
          </w:p>
        </w:tc>
        <w:tc>
          <w:tcPr>
            <w:tcW w:w="0" w:type="auto"/>
          </w:tcPr>
          <w:p w14:paraId="764F9C69">
            <w:pPr>
              <w:rPr>
                <w:lang w:eastAsia="sk-SK"/>
              </w:rPr>
            </w:pPr>
            <w:r>
              <w:rPr>
                <w:color w:val="000000"/>
                <w:lang w:eastAsia="sk-SK"/>
              </w:rPr>
              <w:t xml:space="preserve">Používa predmety dennej potreby v domácnosti a aj </w:t>
            </w:r>
          </w:p>
          <w:p w14:paraId="67305876">
            <w:pPr>
              <w:rPr>
                <w:color w:val="000000"/>
                <w:lang w:eastAsia="sk-SK"/>
              </w:rPr>
            </w:pPr>
            <w:r>
              <w:rPr>
                <w:color w:val="000000"/>
                <w:lang w:eastAsia="sk-SK"/>
              </w:rPr>
              <w:t>elementárne pracovné nástroje v dielni či záhrade.</w:t>
            </w:r>
          </w:p>
        </w:tc>
      </w:tr>
      <w:tr w14:paraId="6E8F4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5CFA5ECD">
            <w:pPr>
              <w:rPr>
                <w:rFonts w:eastAsia="Calibri"/>
                <w:lang w:eastAsia="en-US"/>
              </w:rPr>
            </w:pPr>
            <w:r>
              <w:rPr>
                <w:rFonts w:eastAsia="Calibri"/>
                <w:lang w:eastAsia="en-US"/>
              </w:rPr>
              <w:t>Umenie a kultúra</w:t>
            </w:r>
          </w:p>
        </w:tc>
        <w:tc>
          <w:tcPr>
            <w:tcW w:w="0" w:type="auto"/>
          </w:tcPr>
          <w:p w14:paraId="0C13CC3F">
            <w:pPr>
              <w:rPr>
                <w:lang w:eastAsia="sk-SK"/>
              </w:rPr>
            </w:pPr>
            <w:r>
              <w:rPr>
                <w:color w:val="000000"/>
                <w:lang w:eastAsia="sk-SK"/>
              </w:rPr>
              <w:t>Skladá tvary a skladaním vytvorí novotvar (nové zobrazenie) a pomenuje ho.</w:t>
            </w:r>
          </w:p>
        </w:tc>
      </w:tr>
      <w:tr w14:paraId="47ED0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093D5A9B">
            <w:pPr>
              <w:rPr>
                <w:rFonts w:eastAsia="Calibri"/>
                <w:lang w:eastAsia="en-US"/>
              </w:rPr>
            </w:pPr>
            <w:r>
              <w:rPr>
                <w:rFonts w:eastAsia="Calibri"/>
                <w:lang w:eastAsia="en-US"/>
              </w:rPr>
              <w:t>Zdravie a pohyb</w:t>
            </w:r>
          </w:p>
        </w:tc>
        <w:tc>
          <w:tcPr>
            <w:tcW w:w="0" w:type="auto"/>
          </w:tcPr>
          <w:p w14:paraId="11C9AB2D">
            <w:pPr>
              <w:rPr>
                <w:lang w:eastAsia="sk-SK"/>
              </w:rPr>
            </w:pPr>
            <w:r>
              <w:rPr>
                <w:color w:val="000000"/>
                <w:lang w:eastAsia="sk-SK"/>
              </w:rPr>
              <w:t xml:space="preserve">Manipuluje s náčiním: hádzanie, chytanie, podávanie, </w:t>
            </w:r>
          </w:p>
          <w:p w14:paraId="00B8A00A">
            <w:pPr>
              <w:rPr>
                <w:color w:val="000000"/>
                <w:lang w:eastAsia="sk-SK"/>
              </w:rPr>
            </w:pPr>
            <w:r>
              <w:rPr>
                <w:color w:val="000000"/>
                <w:lang w:eastAsia="sk-SK"/>
              </w:rPr>
              <w:t>odrážanie, preskakovanie atď.</w:t>
            </w:r>
          </w:p>
          <w:p w14:paraId="45E04612">
            <w:pPr>
              <w:rPr>
                <w:rFonts w:eastAsia="Calibri"/>
                <w:lang w:eastAsia="en-US"/>
              </w:rPr>
            </w:pPr>
          </w:p>
        </w:tc>
      </w:tr>
    </w:tbl>
    <w:p w14:paraId="2E453C07">
      <w:pPr>
        <w:tabs>
          <w:tab w:val="left" w:pos="2520"/>
        </w:tabs>
      </w:pPr>
    </w:p>
    <w:p w14:paraId="18C37251">
      <w:pPr>
        <w:tabs>
          <w:tab w:val="left" w:pos="2520"/>
        </w:tabs>
      </w:pPr>
      <w:r>
        <w:t xml:space="preserve"> </w:t>
      </w:r>
    </w:p>
    <w:tbl>
      <w:tblPr>
        <w:tblStyle w:val="9"/>
        <w:tblpPr w:leftFromText="141" w:rightFromText="141" w:vertAnchor="text" w:horzAnchor="margin" w:tblpY="-44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91"/>
        <w:gridCol w:w="6497"/>
      </w:tblGrid>
      <w:tr w14:paraId="6F71F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gridSpan w:val="2"/>
          </w:tcPr>
          <w:p w14:paraId="1D054D44">
            <w:pPr>
              <w:rPr>
                <w:rFonts w:eastAsia="Calibri"/>
                <w:b/>
                <w:bCs/>
                <w:lang w:eastAsia="en-US"/>
              </w:rPr>
            </w:pPr>
            <w:r>
              <w:rPr>
                <w:rFonts w:eastAsia="Calibri"/>
                <w:b/>
                <w:bCs/>
                <w:lang w:eastAsia="en-US"/>
              </w:rPr>
              <w:t>Téma: Naša Zem</w:t>
            </w:r>
          </w:p>
        </w:tc>
      </w:tr>
      <w:tr w14:paraId="6CCBC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0" w:type="auto"/>
          </w:tcPr>
          <w:p w14:paraId="029A4D35">
            <w:pPr>
              <w:rPr>
                <w:rFonts w:eastAsia="Calibri"/>
                <w:b/>
                <w:bCs/>
                <w:lang w:eastAsia="en-US"/>
              </w:rPr>
            </w:pPr>
            <w:r>
              <w:rPr>
                <w:rFonts w:eastAsia="Calibri"/>
                <w:b/>
                <w:bCs/>
                <w:lang w:eastAsia="en-US"/>
              </w:rPr>
              <w:t>Vzdelávacia oblasť:</w:t>
            </w:r>
          </w:p>
        </w:tc>
        <w:tc>
          <w:tcPr>
            <w:tcW w:w="0" w:type="auto"/>
          </w:tcPr>
          <w:p w14:paraId="7490A9B7">
            <w:pPr>
              <w:rPr>
                <w:rFonts w:eastAsia="Calibri"/>
                <w:b/>
                <w:bCs/>
                <w:lang w:eastAsia="en-US"/>
              </w:rPr>
            </w:pPr>
            <w:r>
              <w:rPr>
                <w:rFonts w:eastAsia="Calibri"/>
                <w:b/>
                <w:bCs/>
                <w:lang w:eastAsia="en-US"/>
              </w:rPr>
              <w:t>Výkonový štandard:</w:t>
            </w:r>
          </w:p>
        </w:tc>
      </w:tr>
      <w:tr w14:paraId="67FC3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615AB948">
            <w:pPr>
              <w:rPr>
                <w:rFonts w:eastAsia="Calibri"/>
                <w:lang w:eastAsia="en-US"/>
              </w:rPr>
            </w:pPr>
            <w:r>
              <w:rPr>
                <w:rFonts w:eastAsia="Calibri"/>
                <w:lang w:eastAsia="en-US"/>
              </w:rPr>
              <w:t>Jazyk a komunikácia</w:t>
            </w:r>
          </w:p>
        </w:tc>
        <w:tc>
          <w:tcPr>
            <w:tcW w:w="0" w:type="auto"/>
          </w:tcPr>
          <w:p w14:paraId="7082E0EF">
            <w:pPr>
              <w:rPr>
                <w:lang w:eastAsia="sk-SK"/>
              </w:rPr>
            </w:pPr>
            <w:r>
              <w:rPr>
                <w:color w:val="000000"/>
                <w:lang w:eastAsia="sk-SK"/>
              </w:rPr>
              <w:t>Dokáže jednoducho vysvetliť, prečo je písaná reč dôležitá a uvedie jednoduché príklady.</w:t>
            </w:r>
          </w:p>
        </w:tc>
      </w:tr>
      <w:tr w14:paraId="5483D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0" w:type="auto"/>
          </w:tcPr>
          <w:p w14:paraId="512E0880">
            <w:pPr>
              <w:rPr>
                <w:rFonts w:eastAsia="Calibri"/>
                <w:lang w:eastAsia="en-US"/>
              </w:rPr>
            </w:pPr>
            <w:r>
              <w:rPr>
                <w:rFonts w:eastAsia="Calibri"/>
                <w:lang w:eastAsia="en-US"/>
              </w:rPr>
              <w:t>Matematika a práca s informáciami</w:t>
            </w:r>
          </w:p>
        </w:tc>
        <w:tc>
          <w:tcPr>
            <w:tcW w:w="0" w:type="auto"/>
          </w:tcPr>
          <w:p w14:paraId="6E08E612">
            <w:pPr>
              <w:rPr>
                <w:rFonts w:eastAsia="Calibri"/>
                <w:color w:val="000000"/>
                <w:lang w:eastAsia="en-US"/>
              </w:rPr>
            </w:pPr>
            <w:r>
              <w:rPr>
                <w:rFonts w:eastAsia="Calibri"/>
                <w:color w:val="000000"/>
                <w:lang w:eastAsia="en-US"/>
              </w:rPr>
              <w:t>Rozhodne, či daný objekt má/nemá danú vlastnosť.</w:t>
            </w:r>
          </w:p>
          <w:p w14:paraId="666F3CFE">
            <w:pPr>
              <w:rPr>
                <w:lang w:eastAsia="sk-SK"/>
              </w:rPr>
            </w:pPr>
            <w:r>
              <w:rPr>
                <w:color w:val="000000"/>
                <w:lang w:eastAsia="sk-SK"/>
              </w:rPr>
              <w:t>Vytvorí (nakreslí) podľa daného vzoru (do 6 objektov) alebo pravidla jednoduchú postupnosť objektov.</w:t>
            </w:r>
          </w:p>
        </w:tc>
      </w:tr>
      <w:tr w14:paraId="02D6D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5FFED964">
            <w:pPr>
              <w:rPr>
                <w:rFonts w:eastAsia="Calibri"/>
                <w:lang w:eastAsia="en-US"/>
              </w:rPr>
            </w:pPr>
            <w:r>
              <w:rPr>
                <w:rFonts w:eastAsia="Calibri"/>
                <w:lang w:eastAsia="en-US"/>
              </w:rPr>
              <w:t>Človek a príroda</w:t>
            </w:r>
          </w:p>
        </w:tc>
        <w:tc>
          <w:tcPr>
            <w:tcW w:w="0" w:type="auto"/>
          </w:tcPr>
          <w:p w14:paraId="4EE6AF10">
            <w:pPr>
              <w:rPr>
                <w:rFonts w:eastAsia="Calibri"/>
                <w:lang w:eastAsia="en-US"/>
              </w:rPr>
            </w:pPr>
            <w:r>
              <w:rPr>
                <w:rFonts w:eastAsia="Calibri"/>
                <w:lang w:eastAsia="en-US"/>
              </w:rPr>
              <w:t>Opíše Zem ako súčasť vesmíru.</w:t>
            </w:r>
          </w:p>
        </w:tc>
      </w:tr>
      <w:tr w14:paraId="3A001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07B232F4">
            <w:pPr>
              <w:rPr>
                <w:rFonts w:eastAsia="Calibri"/>
                <w:lang w:eastAsia="en-US"/>
              </w:rPr>
            </w:pPr>
            <w:r>
              <w:rPr>
                <w:rFonts w:eastAsia="Calibri"/>
                <w:lang w:eastAsia="en-US"/>
              </w:rPr>
              <w:t>Človek a spoločnosť</w:t>
            </w:r>
          </w:p>
        </w:tc>
        <w:tc>
          <w:tcPr>
            <w:tcW w:w="0" w:type="auto"/>
          </w:tcPr>
          <w:p w14:paraId="5A5975FC">
            <w:pPr>
              <w:rPr>
                <w:color w:val="000000"/>
                <w:lang w:eastAsia="sk-SK"/>
              </w:rPr>
            </w:pPr>
            <w:r>
              <w:rPr>
                <w:color w:val="000000"/>
                <w:lang w:eastAsia="sk-SK"/>
              </w:rPr>
              <w:t>Pozná najznámejšie prírodné krásy našej vlasti, napr. Vysoké Tatry alebo Dunaj.</w:t>
            </w:r>
          </w:p>
          <w:p w14:paraId="35102FFC">
            <w:pPr>
              <w:rPr>
                <w:lang w:eastAsia="sk-SK"/>
              </w:rPr>
            </w:pPr>
            <w:r>
              <w:rPr>
                <w:color w:val="000000"/>
                <w:lang w:eastAsia="sk-SK"/>
              </w:rPr>
              <w:t xml:space="preserve">Rešpektuje dohodnuté pravidlá spoločensky prijateľného správania. </w:t>
            </w:r>
          </w:p>
          <w:p w14:paraId="490DB33C">
            <w:pPr>
              <w:rPr>
                <w:color w:val="000000"/>
                <w:lang w:eastAsia="sk-SK"/>
              </w:rPr>
            </w:pPr>
            <w:r>
              <w:rPr>
                <w:color w:val="000000"/>
                <w:lang w:eastAsia="sk-SK"/>
              </w:rPr>
              <w:t>Správa sa ohľaduplne k deťom i dospelým.</w:t>
            </w:r>
          </w:p>
          <w:p w14:paraId="2DA1D2B9">
            <w:pPr>
              <w:rPr>
                <w:rFonts w:eastAsia="Calibri"/>
                <w:color w:val="000000"/>
                <w:lang w:eastAsia="en-US"/>
              </w:rPr>
            </w:pPr>
            <w:r>
              <w:rPr>
                <w:rFonts w:eastAsia="Calibri"/>
                <w:color w:val="000000"/>
                <w:lang w:eastAsia="en-US"/>
              </w:rPr>
              <w:t>V dialógu vie vypočuť iných (deti i dospelých).</w:t>
            </w:r>
          </w:p>
          <w:p w14:paraId="341DD973">
            <w:pPr>
              <w:rPr>
                <w:lang w:eastAsia="sk-SK"/>
              </w:rPr>
            </w:pPr>
            <w:r>
              <w:rPr>
                <w:color w:val="000000"/>
                <w:lang w:eastAsia="sk-SK"/>
              </w:rPr>
              <w:t xml:space="preserve">Rozpozná štátne symboly Slovenskej republiky – </w:t>
            </w:r>
          </w:p>
          <w:p w14:paraId="782BED3C">
            <w:pPr>
              <w:rPr>
                <w:lang w:eastAsia="sk-SK"/>
              </w:rPr>
            </w:pPr>
            <w:r>
              <w:rPr>
                <w:color w:val="000000"/>
                <w:lang w:eastAsia="sk-SK"/>
              </w:rPr>
              <w:t xml:space="preserve">zástava, hymna. </w:t>
            </w:r>
          </w:p>
          <w:p w14:paraId="48391C8B">
            <w:pPr>
              <w:rPr>
                <w:lang w:eastAsia="sk-SK"/>
              </w:rPr>
            </w:pPr>
            <w:r>
              <w:rPr>
                <w:color w:val="000000"/>
                <w:lang w:eastAsia="sk-SK"/>
              </w:rPr>
              <w:t xml:space="preserve">Pozná významné dominanty hlavného mesta </w:t>
            </w:r>
          </w:p>
          <w:p w14:paraId="5208E32D">
            <w:pPr>
              <w:rPr>
                <w:lang w:eastAsia="sk-SK"/>
              </w:rPr>
            </w:pPr>
            <w:r>
              <w:rPr>
                <w:color w:val="000000"/>
                <w:lang w:eastAsia="sk-SK"/>
              </w:rPr>
              <w:t>Bratislavy, napr. Bratislavský hrad, rieku Dunaj.</w:t>
            </w:r>
          </w:p>
        </w:tc>
      </w:tr>
      <w:tr w14:paraId="3D4A6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3098477F">
            <w:pPr>
              <w:rPr>
                <w:rFonts w:eastAsia="Calibri"/>
                <w:lang w:eastAsia="en-US"/>
              </w:rPr>
            </w:pPr>
            <w:r>
              <w:rPr>
                <w:rFonts w:eastAsia="Calibri"/>
                <w:lang w:eastAsia="en-US"/>
              </w:rPr>
              <w:t>Umenie a kultúra</w:t>
            </w:r>
          </w:p>
        </w:tc>
        <w:tc>
          <w:tcPr>
            <w:tcW w:w="0" w:type="auto"/>
          </w:tcPr>
          <w:p w14:paraId="5CFBA734">
            <w:pPr>
              <w:rPr>
                <w:rFonts w:eastAsia="Calibri"/>
                <w:lang w:eastAsia="en-US"/>
              </w:rPr>
            </w:pPr>
            <w:r>
              <w:rPr>
                <w:rFonts w:eastAsia="Calibri"/>
                <w:color w:val="000000"/>
                <w:lang w:eastAsia="en-US"/>
              </w:rPr>
              <w:t>Modeluje tvary z mäkkej modelovacej hmoty</w:t>
            </w:r>
          </w:p>
        </w:tc>
      </w:tr>
      <w:tr w14:paraId="3BDCA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6B7C1594">
            <w:pPr>
              <w:rPr>
                <w:rFonts w:eastAsia="Calibri"/>
                <w:lang w:eastAsia="en-US"/>
              </w:rPr>
            </w:pPr>
            <w:r>
              <w:rPr>
                <w:rFonts w:eastAsia="Calibri"/>
                <w:lang w:eastAsia="en-US"/>
              </w:rPr>
              <w:t>Zdravie a pohyb</w:t>
            </w:r>
          </w:p>
        </w:tc>
        <w:tc>
          <w:tcPr>
            <w:tcW w:w="0" w:type="auto"/>
          </w:tcPr>
          <w:p w14:paraId="1254CCE0">
            <w:pPr>
              <w:rPr>
                <w:rFonts w:eastAsia="Calibri"/>
                <w:lang w:eastAsia="en-US"/>
              </w:rPr>
            </w:pPr>
            <w:r>
              <w:rPr>
                <w:rFonts w:eastAsia="Calibri"/>
                <w:lang w:eastAsia="en-US"/>
              </w:rPr>
              <w:t>Ovláda základné sebaoblužné činnosti.</w:t>
            </w:r>
          </w:p>
          <w:p w14:paraId="5A445576">
            <w:pPr>
              <w:rPr>
                <w:rFonts w:eastAsia="Calibri"/>
                <w:lang w:eastAsia="en-US"/>
              </w:rPr>
            </w:pPr>
            <w:r>
              <w:rPr>
                <w:rFonts w:eastAsia="Calibri"/>
                <w:lang w:eastAsia="en-US"/>
              </w:rPr>
              <w:t>Ovládali skok znožmo a skok cez prekážku.</w:t>
            </w:r>
          </w:p>
          <w:p w14:paraId="0A8F7087">
            <w:pPr>
              <w:rPr>
                <w:rFonts w:eastAsia="Calibri"/>
                <w:lang w:eastAsia="en-US"/>
              </w:rPr>
            </w:pPr>
            <w:r>
              <w:rPr>
                <w:rFonts w:eastAsia="Calibri"/>
                <w:lang w:eastAsia="en-US"/>
              </w:rPr>
              <w:t>Ovládali rôzne techniky lezenia, plazenia, preliezania</w:t>
            </w:r>
          </w:p>
        </w:tc>
      </w:tr>
    </w:tbl>
    <w:p w14:paraId="1B8BD10A"/>
    <w:p w14:paraId="7BBF83A7">
      <w:pPr>
        <w:tabs>
          <w:tab w:val="left" w:pos="2520"/>
        </w:tabs>
      </w:pPr>
      <w:r>
        <w:t xml:space="preserve"> </w:t>
      </w:r>
    </w:p>
    <w:tbl>
      <w:tblPr>
        <w:tblStyle w:val="9"/>
        <w:tblpPr w:leftFromText="141" w:rightFromText="141" w:vertAnchor="text" w:horzAnchor="margin" w:tblpY="-44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52"/>
        <w:gridCol w:w="6936"/>
      </w:tblGrid>
      <w:tr w14:paraId="65E91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gridSpan w:val="2"/>
          </w:tcPr>
          <w:p w14:paraId="7D2A96D3">
            <w:pPr>
              <w:rPr>
                <w:rFonts w:eastAsia="Calibri"/>
                <w:b/>
                <w:bCs/>
                <w:lang w:eastAsia="en-US"/>
              </w:rPr>
            </w:pPr>
            <w:r>
              <w:rPr>
                <w:rFonts w:eastAsia="Calibri"/>
                <w:b/>
                <w:bCs/>
                <w:lang w:eastAsia="en-US"/>
              </w:rPr>
              <w:t>Téma: Zvieratá a ich mláďatá</w:t>
            </w:r>
          </w:p>
        </w:tc>
      </w:tr>
      <w:tr w14:paraId="0B879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0" w:type="auto"/>
          </w:tcPr>
          <w:p w14:paraId="39612230">
            <w:pPr>
              <w:rPr>
                <w:rFonts w:eastAsia="Calibri"/>
                <w:b/>
                <w:bCs/>
                <w:lang w:eastAsia="en-US"/>
              </w:rPr>
            </w:pPr>
            <w:r>
              <w:rPr>
                <w:rFonts w:eastAsia="Calibri"/>
                <w:b/>
                <w:bCs/>
                <w:lang w:eastAsia="en-US"/>
              </w:rPr>
              <w:t>Vzdelávacia oblasť:</w:t>
            </w:r>
          </w:p>
        </w:tc>
        <w:tc>
          <w:tcPr>
            <w:tcW w:w="0" w:type="auto"/>
          </w:tcPr>
          <w:p w14:paraId="5E695FA8">
            <w:pPr>
              <w:rPr>
                <w:rFonts w:eastAsia="Calibri"/>
                <w:b/>
                <w:bCs/>
                <w:lang w:eastAsia="en-US"/>
              </w:rPr>
            </w:pPr>
            <w:r>
              <w:rPr>
                <w:rFonts w:eastAsia="Calibri"/>
                <w:b/>
                <w:bCs/>
                <w:lang w:eastAsia="en-US"/>
              </w:rPr>
              <w:t>Výkonový štandard:</w:t>
            </w:r>
          </w:p>
        </w:tc>
      </w:tr>
      <w:tr w14:paraId="1F607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6AB276D1">
            <w:pPr>
              <w:rPr>
                <w:rFonts w:eastAsia="Calibri"/>
                <w:lang w:eastAsia="en-US"/>
              </w:rPr>
            </w:pPr>
            <w:r>
              <w:rPr>
                <w:rFonts w:eastAsia="Calibri"/>
                <w:lang w:eastAsia="en-US"/>
              </w:rPr>
              <w:t>Jazyk a komunikácia</w:t>
            </w:r>
          </w:p>
        </w:tc>
        <w:tc>
          <w:tcPr>
            <w:tcW w:w="0" w:type="auto"/>
          </w:tcPr>
          <w:p w14:paraId="5B852EC7">
            <w:pPr>
              <w:rPr>
                <w:lang w:eastAsia="sk-SK"/>
              </w:rPr>
            </w:pPr>
            <w:r>
              <w:rPr>
                <w:color w:val="000000"/>
                <w:lang w:eastAsia="sk-SK"/>
              </w:rPr>
              <w:t>Odpovedá na otázky nad rámec doslovného významu textu a dokáže predvídať dej, domýšľať (dedukovať) obsah, aplikovať informácie z textu v prenesených situáciách a pod.</w:t>
            </w:r>
          </w:p>
        </w:tc>
      </w:tr>
      <w:tr w14:paraId="23BEB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0" w:type="auto"/>
          </w:tcPr>
          <w:p w14:paraId="529B41C0">
            <w:pPr>
              <w:rPr>
                <w:rFonts w:eastAsia="Calibri"/>
                <w:lang w:eastAsia="en-US"/>
              </w:rPr>
            </w:pPr>
            <w:r>
              <w:rPr>
                <w:rFonts w:eastAsia="Calibri"/>
                <w:lang w:eastAsia="en-US"/>
              </w:rPr>
              <w:t>Matematika a práca s informáciami</w:t>
            </w:r>
          </w:p>
        </w:tc>
        <w:tc>
          <w:tcPr>
            <w:tcW w:w="0" w:type="auto"/>
          </w:tcPr>
          <w:p w14:paraId="29365099">
            <w:pPr>
              <w:rPr>
                <w:lang w:eastAsia="sk-SK"/>
              </w:rPr>
            </w:pPr>
            <w:r>
              <w:rPr>
                <w:color w:val="000000"/>
                <w:lang w:eastAsia="sk-SK"/>
              </w:rPr>
              <w:t>V obore do 6 pomocou hmatu alebo sluchu určí počet predmetov v skupine a vytvorí skupinu predmetov s určeným počtom.</w:t>
            </w:r>
          </w:p>
        </w:tc>
      </w:tr>
      <w:tr w14:paraId="7076C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673F0B3D">
            <w:pPr>
              <w:rPr>
                <w:rFonts w:eastAsia="Calibri"/>
                <w:lang w:eastAsia="en-US"/>
              </w:rPr>
            </w:pPr>
            <w:r>
              <w:rPr>
                <w:rFonts w:eastAsia="Calibri"/>
                <w:lang w:eastAsia="en-US"/>
              </w:rPr>
              <w:t>Človek a príroda</w:t>
            </w:r>
          </w:p>
        </w:tc>
        <w:tc>
          <w:tcPr>
            <w:tcW w:w="0" w:type="auto"/>
          </w:tcPr>
          <w:p w14:paraId="789F08AF">
            <w:pPr>
              <w:rPr>
                <w:rFonts w:eastAsia="Calibri"/>
                <w:color w:val="000000"/>
                <w:lang w:eastAsia="en-US"/>
              </w:rPr>
            </w:pPr>
            <w:r>
              <w:rPr>
                <w:rFonts w:eastAsia="Calibri"/>
                <w:color w:val="000000"/>
                <w:lang w:eastAsia="en-US"/>
              </w:rPr>
              <w:t>Identifikuje niektoré životné prejavy živočíchov.</w:t>
            </w:r>
          </w:p>
          <w:p w14:paraId="081D2680">
            <w:pPr>
              <w:rPr>
                <w:lang w:eastAsia="sk-SK"/>
              </w:rPr>
            </w:pPr>
            <w:r>
              <w:rPr>
                <w:color w:val="000000"/>
                <w:lang w:eastAsia="sk-SK"/>
              </w:rPr>
              <w:t xml:space="preserve">Vie, že rôzne druhy živočíchov vyžadujú pre svoj život rôzne druhy potravy. </w:t>
            </w:r>
          </w:p>
          <w:p w14:paraId="615AB8F7">
            <w:pPr>
              <w:rPr>
                <w:lang w:eastAsia="sk-SK"/>
              </w:rPr>
            </w:pPr>
            <w:r>
              <w:rPr>
                <w:color w:val="000000"/>
                <w:lang w:eastAsia="sk-SK"/>
              </w:rPr>
              <w:t>Rozpoznáva mláďatá vybraných živočíšnych druhov a pomenúva ich.</w:t>
            </w:r>
          </w:p>
        </w:tc>
      </w:tr>
      <w:tr w14:paraId="0BAE3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187BED0C">
            <w:pPr>
              <w:rPr>
                <w:rFonts w:eastAsia="Calibri"/>
                <w:lang w:eastAsia="en-US"/>
              </w:rPr>
            </w:pPr>
            <w:r>
              <w:rPr>
                <w:rFonts w:eastAsia="Calibri"/>
                <w:lang w:eastAsia="en-US"/>
              </w:rPr>
              <w:t>Človek a spoločnosť</w:t>
            </w:r>
          </w:p>
        </w:tc>
        <w:tc>
          <w:tcPr>
            <w:tcW w:w="0" w:type="auto"/>
          </w:tcPr>
          <w:p w14:paraId="654193E3">
            <w:pPr>
              <w:rPr>
                <w:lang w:eastAsia="sk-SK"/>
              </w:rPr>
            </w:pPr>
            <w:r>
              <w:rPr>
                <w:color w:val="000000"/>
                <w:lang w:eastAsia="sk-SK"/>
              </w:rPr>
              <w:t xml:space="preserve">Požiada o pomoc, keď si to situácia vyžaduje a poďakuje za pomoc od druhých. </w:t>
            </w:r>
          </w:p>
          <w:p w14:paraId="1FD363F4">
            <w:pPr>
              <w:rPr>
                <w:rFonts w:eastAsia="Calibri"/>
                <w:lang w:eastAsia="en-US"/>
              </w:rPr>
            </w:pPr>
            <w:r>
              <w:rPr>
                <w:color w:val="000000"/>
                <w:lang w:eastAsia="sk-SK"/>
              </w:rPr>
              <w:t>Poskytne iným pomoc.</w:t>
            </w:r>
          </w:p>
        </w:tc>
      </w:tr>
      <w:tr w14:paraId="546A5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3691BA66">
            <w:pPr>
              <w:rPr>
                <w:rFonts w:eastAsia="Calibri"/>
                <w:lang w:eastAsia="en-US"/>
              </w:rPr>
            </w:pPr>
            <w:r>
              <w:rPr>
                <w:rFonts w:eastAsia="Calibri"/>
                <w:lang w:eastAsia="en-US"/>
              </w:rPr>
              <w:t>Človek a svet práce</w:t>
            </w:r>
          </w:p>
        </w:tc>
        <w:tc>
          <w:tcPr>
            <w:tcW w:w="0" w:type="auto"/>
          </w:tcPr>
          <w:p w14:paraId="0FA8A90F">
            <w:pPr>
              <w:rPr>
                <w:lang w:eastAsia="sk-SK"/>
              </w:rPr>
            </w:pPr>
            <w:r>
              <w:rPr>
                <w:color w:val="000000"/>
                <w:lang w:eastAsia="sk-SK"/>
              </w:rPr>
              <w:t>Vymenúva rôzne prírodné materiály (napr. kameň, drevo, uhlie, slama, šúpolie, perie, vlna a pod.).</w:t>
            </w:r>
          </w:p>
        </w:tc>
      </w:tr>
      <w:tr w14:paraId="46712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0F3D4AF4">
            <w:pPr>
              <w:rPr>
                <w:rFonts w:eastAsia="Calibri"/>
                <w:lang w:eastAsia="en-US"/>
              </w:rPr>
            </w:pPr>
            <w:r>
              <w:rPr>
                <w:rFonts w:eastAsia="Calibri"/>
                <w:lang w:eastAsia="en-US"/>
              </w:rPr>
              <w:t>Zdravie a pohyb</w:t>
            </w:r>
          </w:p>
        </w:tc>
        <w:tc>
          <w:tcPr>
            <w:tcW w:w="0" w:type="auto"/>
          </w:tcPr>
          <w:p w14:paraId="3D712C09">
            <w:pPr>
              <w:rPr>
                <w:lang w:eastAsia="sk-SK"/>
              </w:rPr>
            </w:pPr>
            <w:r>
              <w:rPr>
                <w:color w:val="000000"/>
                <w:lang w:eastAsia="sk-SK"/>
              </w:rPr>
              <w:t>Vykoná tieto základné polohy a postoje podľa pokynov: stoj, drep, kľak, sed, ľah.</w:t>
            </w:r>
          </w:p>
          <w:p w14:paraId="39B3345B">
            <w:pPr>
              <w:rPr>
                <w:rFonts w:eastAsia="Calibri"/>
                <w:color w:val="000000"/>
                <w:lang w:eastAsia="en-US"/>
              </w:rPr>
            </w:pPr>
            <w:r>
              <w:rPr>
                <w:rFonts w:eastAsia="Calibri"/>
                <w:color w:val="000000"/>
                <w:lang w:eastAsia="en-US"/>
              </w:rPr>
              <w:t>Zvládne turistickú prechádzku.</w:t>
            </w:r>
          </w:p>
          <w:p w14:paraId="2AEC4DCB">
            <w:pPr>
              <w:rPr>
                <w:rFonts w:eastAsia="Calibri"/>
                <w:lang w:eastAsia="en-US"/>
              </w:rPr>
            </w:pPr>
            <w:r>
              <w:rPr>
                <w:rFonts w:eastAsia="Calibri"/>
                <w:color w:val="000000"/>
                <w:lang w:eastAsia="en-US"/>
              </w:rPr>
              <w:t>Identifikuje zdravie ohrozujúce situácie.</w:t>
            </w:r>
          </w:p>
        </w:tc>
      </w:tr>
    </w:tbl>
    <w:p w14:paraId="61E93691">
      <w:pPr>
        <w:tabs>
          <w:tab w:val="left" w:pos="2520"/>
        </w:tabs>
      </w:pPr>
      <w:r>
        <w:t xml:space="preserve">                                                    </w:t>
      </w:r>
    </w:p>
    <w:p w14:paraId="5C92518E">
      <w:pPr>
        <w:tabs>
          <w:tab w:val="left" w:pos="2520"/>
        </w:tabs>
        <w:rPr>
          <w:b/>
          <w:sz w:val="40"/>
          <w:szCs w:val="40"/>
        </w:rPr>
      </w:pPr>
    </w:p>
    <w:p w14:paraId="2C84CCD9">
      <w:pPr>
        <w:tabs>
          <w:tab w:val="left" w:pos="2520"/>
        </w:tabs>
        <w:rPr>
          <w:b/>
          <w:sz w:val="40"/>
          <w:szCs w:val="40"/>
        </w:rPr>
      </w:pPr>
    </w:p>
    <w:p w14:paraId="65B5D559">
      <w:pPr>
        <w:tabs>
          <w:tab w:val="left" w:pos="2520"/>
        </w:tabs>
        <w:rPr>
          <w:b/>
          <w:sz w:val="40"/>
          <w:szCs w:val="40"/>
        </w:rPr>
      </w:pPr>
    </w:p>
    <w:p w14:paraId="60B85D3C">
      <w:pPr>
        <w:tabs>
          <w:tab w:val="left" w:pos="2520"/>
        </w:tabs>
        <w:rPr>
          <w:b/>
          <w:sz w:val="40"/>
          <w:szCs w:val="40"/>
        </w:rPr>
      </w:pPr>
    </w:p>
    <w:p w14:paraId="22178B7D">
      <w:pPr>
        <w:tabs>
          <w:tab w:val="left" w:pos="2520"/>
        </w:tabs>
        <w:rPr>
          <w:b/>
          <w:sz w:val="40"/>
          <w:szCs w:val="40"/>
        </w:rPr>
      </w:pPr>
    </w:p>
    <w:p w14:paraId="0010B534">
      <w:pPr>
        <w:tabs>
          <w:tab w:val="left" w:pos="2520"/>
        </w:tabs>
        <w:rPr>
          <w:b/>
          <w:sz w:val="40"/>
          <w:szCs w:val="40"/>
        </w:rPr>
      </w:pPr>
    </w:p>
    <w:p w14:paraId="693C539D">
      <w:pPr>
        <w:tabs>
          <w:tab w:val="left" w:pos="2520"/>
        </w:tabs>
        <w:rPr>
          <w:b/>
          <w:sz w:val="40"/>
          <w:szCs w:val="40"/>
        </w:rPr>
      </w:pPr>
    </w:p>
    <w:p w14:paraId="7803C31C">
      <w:pPr>
        <w:tabs>
          <w:tab w:val="left" w:pos="2520"/>
        </w:tabs>
        <w:rPr>
          <w:b/>
          <w:sz w:val="40"/>
          <w:szCs w:val="40"/>
        </w:rPr>
      </w:pPr>
    </w:p>
    <w:p w14:paraId="78CEE65E">
      <w:pPr>
        <w:tabs>
          <w:tab w:val="left" w:pos="2520"/>
        </w:tabs>
        <w:rPr>
          <w:b/>
          <w:sz w:val="40"/>
          <w:szCs w:val="40"/>
        </w:rPr>
      </w:pPr>
    </w:p>
    <w:p w14:paraId="29A76E36">
      <w:pPr>
        <w:tabs>
          <w:tab w:val="left" w:pos="2520"/>
        </w:tabs>
        <w:rPr>
          <w:b/>
          <w:sz w:val="40"/>
          <w:szCs w:val="40"/>
        </w:rPr>
      </w:pPr>
    </w:p>
    <w:p w14:paraId="6CBE8C9E">
      <w:pPr>
        <w:tabs>
          <w:tab w:val="left" w:pos="2520"/>
        </w:tabs>
        <w:rPr>
          <w:b/>
          <w:sz w:val="40"/>
          <w:szCs w:val="40"/>
        </w:rPr>
      </w:pPr>
    </w:p>
    <w:p w14:paraId="6AAF9B0A">
      <w:pPr>
        <w:tabs>
          <w:tab w:val="left" w:pos="2520"/>
        </w:tabs>
        <w:rPr>
          <w:b/>
          <w:sz w:val="40"/>
          <w:szCs w:val="40"/>
        </w:rPr>
      </w:pPr>
    </w:p>
    <w:p w14:paraId="227B71DC">
      <w:pPr>
        <w:tabs>
          <w:tab w:val="left" w:pos="2520"/>
        </w:tabs>
        <w:rPr>
          <w:b/>
          <w:sz w:val="40"/>
          <w:szCs w:val="40"/>
        </w:rPr>
      </w:pPr>
    </w:p>
    <w:p w14:paraId="481D1F54">
      <w:pPr>
        <w:tabs>
          <w:tab w:val="left" w:pos="2520"/>
        </w:tabs>
        <w:rPr>
          <w:b/>
          <w:sz w:val="40"/>
          <w:szCs w:val="40"/>
        </w:rPr>
      </w:pPr>
    </w:p>
    <w:p w14:paraId="79008401">
      <w:pPr>
        <w:tabs>
          <w:tab w:val="left" w:pos="2520"/>
        </w:tabs>
        <w:rPr>
          <w:b/>
          <w:sz w:val="40"/>
          <w:szCs w:val="40"/>
        </w:rPr>
      </w:pPr>
    </w:p>
    <w:p w14:paraId="409FC77A">
      <w:pPr>
        <w:tabs>
          <w:tab w:val="left" w:pos="2520"/>
        </w:tabs>
        <w:rPr>
          <w:b/>
          <w:sz w:val="40"/>
          <w:szCs w:val="40"/>
        </w:rPr>
      </w:pPr>
    </w:p>
    <w:p w14:paraId="4ADF3D4E">
      <w:pPr>
        <w:tabs>
          <w:tab w:val="left" w:pos="2520"/>
        </w:tabs>
      </w:pPr>
      <w:r>
        <w:rPr>
          <w:b/>
          <w:sz w:val="40"/>
          <w:szCs w:val="40"/>
        </w:rPr>
        <w:t>MÁJ</w:t>
      </w:r>
    </w:p>
    <w:p w14:paraId="713FB100">
      <w:pPr>
        <w:tabs>
          <w:tab w:val="left" w:pos="2520"/>
        </w:tabs>
        <w:rPr>
          <w:rFonts w:ascii="BankGothic Md BT" w:hAnsi="BankGothic Md BT"/>
          <w:b/>
          <w:sz w:val="40"/>
          <w:szCs w:val="40"/>
        </w:rPr>
      </w:pPr>
    </w:p>
    <w:p w14:paraId="33763AC5">
      <w:pPr>
        <w:tabs>
          <w:tab w:val="left" w:pos="2520"/>
        </w:tabs>
        <w:rPr>
          <w:b/>
          <w:sz w:val="28"/>
          <w:szCs w:val="28"/>
          <w:u w:val="single"/>
        </w:rPr>
      </w:pPr>
      <w:r>
        <w:rPr>
          <w:b/>
          <w:sz w:val="28"/>
          <w:szCs w:val="28"/>
          <w:u w:val="single"/>
        </w:rPr>
        <w:t>OBSAHOVÝ   CELOK   :  SVET  OKOLO   NÁS</w:t>
      </w:r>
    </w:p>
    <w:p w14:paraId="59B97573">
      <w:pPr>
        <w:tabs>
          <w:tab w:val="left" w:pos="2520"/>
        </w:tabs>
        <w:rPr>
          <w:b/>
          <w:sz w:val="28"/>
          <w:szCs w:val="28"/>
          <w:u w:val="single"/>
        </w:rPr>
      </w:pPr>
    </w:p>
    <w:p w14:paraId="3ADBAD78">
      <w:pPr>
        <w:tabs>
          <w:tab w:val="left" w:pos="2520"/>
        </w:tabs>
        <w:rPr>
          <w:b/>
          <w:sz w:val="28"/>
          <w:szCs w:val="28"/>
        </w:rPr>
      </w:pPr>
      <w:r>
        <w:rPr>
          <w:b/>
          <w:sz w:val="28"/>
          <w:szCs w:val="28"/>
        </w:rPr>
        <w:t>TÉMY  :  O rodine</w:t>
      </w:r>
    </w:p>
    <w:p w14:paraId="189AB5A1">
      <w:pPr>
        <w:tabs>
          <w:tab w:val="left" w:pos="2520"/>
        </w:tabs>
        <w:rPr>
          <w:b/>
          <w:sz w:val="28"/>
          <w:szCs w:val="28"/>
        </w:rPr>
      </w:pPr>
      <w:r>
        <w:rPr>
          <w:b/>
          <w:sz w:val="28"/>
          <w:szCs w:val="28"/>
        </w:rPr>
        <w:t xml:space="preserve">                  Práca dospelých</w:t>
      </w:r>
    </w:p>
    <w:p w14:paraId="02369D96">
      <w:pPr>
        <w:tabs>
          <w:tab w:val="left" w:pos="2520"/>
        </w:tabs>
        <w:rPr>
          <w:b/>
          <w:sz w:val="28"/>
          <w:szCs w:val="28"/>
        </w:rPr>
      </w:pPr>
      <w:r>
        <w:rPr>
          <w:b/>
          <w:sz w:val="28"/>
          <w:szCs w:val="28"/>
        </w:rPr>
        <w:t xml:space="preserve">                  Pozor oheň</w:t>
      </w:r>
    </w:p>
    <w:p w14:paraId="04482A89">
      <w:pPr>
        <w:tabs>
          <w:tab w:val="left" w:pos="2520"/>
        </w:tabs>
        <w:rPr>
          <w:b/>
          <w:sz w:val="28"/>
          <w:szCs w:val="28"/>
        </w:rPr>
      </w:pPr>
      <w:r>
        <w:rPr>
          <w:b/>
          <w:sz w:val="28"/>
          <w:szCs w:val="28"/>
        </w:rPr>
        <w:t xml:space="preserve">                  Pri potoku</w:t>
      </w:r>
    </w:p>
    <w:p w14:paraId="5F946F3C">
      <w:pPr>
        <w:tabs>
          <w:tab w:val="left" w:pos="2520"/>
        </w:tabs>
        <w:rPr>
          <w:b/>
          <w:sz w:val="28"/>
          <w:szCs w:val="28"/>
        </w:rPr>
      </w:pPr>
    </w:p>
    <w:p w14:paraId="5C7C3ABC">
      <w:pPr>
        <w:tabs>
          <w:tab w:val="left" w:pos="2520"/>
        </w:tabs>
        <w:rPr>
          <w:sz w:val="28"/>
          <w:szCs w:val="28"/>
        </w:rPr>
      </w:pPr>
      <w:r>
        <w:rPr>
          <w:b/>
          <w:sz w:val="28"/>
          <w:szCs w:val="28"/>
        </w:rPr>
        <w:t xml:space="preserve">Charakteristika  obsahového  celku : </w:t>
      </w:r>
      <w:r>
        <w:rPr>
          <w:sz w:val="28"/>
          <w:szCs w:val="28"/>
        </w:rPr>
        <w:t>Zopakovať si a nadviazať na tému o rodine a činnosti dospelých. Priblížiť konkrétnu profesiu – tradícia v obci.</w:t>
      </w:r>
    </w:p>
    <w:p w14:paraId="24E62912">
      <w:pPr>
        <w:tabs>
          <w:tab w:val="left" w:pos="2520"/>
        </w:tabs>
        <w:rPr>
          <w:sz w:val="28"/>
          <w:szCs w:val="28"/>
        </w:rPr>
      </w:pPr>
      <w:r>
        <w:rPr>
          <w:sz w:val="28"/>
          <w:szCs w:val="28"/>
        </w:rPr>
        <w:t>Priblížiť prírodné prostredie a živočíchov žijúcich pri vodných tokoch.</w:t>
      </w:r>
    </w:p>
    <w:p w14:paraId="2CC26B29">
      <w:pPr>
        <w:tabs>
          <w:tab w:val="left" w:pos="2520"/>
        </w:tabs>
      </w:pPr>
    </w:p>
    <w:p w14:paraId="3995D2A5">
      <w:pPr>
        <w:tabs>
          <w:tab w:val="left" w:pos="2520"/>
        </w:tabs>
      </w:pPr>
      <w:r>
        <w:rPr>
          <w:b/>
          <w:sz w:val="20"/>
          <w:szCs w:val="20"/>
        </w:rPr>
        <w:t>STRATÉGIE  :</w:t>
      </w:r>
      <w:r>
        <w:rPr>
          <w:b/>
          <w:sz w:val="20"/>
          <w:szCs w:val="20"/>
        </w:rPr>
        <w:tab/>
      </w:r>
      <w:r>
        <w:t>hudobno- pohybové hry, hra  podľa výberu detí</w:t>
      </w:r>
    </w:p>
    <w:p w14:paraId="43BEDA1C">
      <w:pPr>
        <w:tabs>
          <w:tab w:val="left" w:pos="2520"/>
        </w:tabs>
      </w:pPr>
      <w:r>
        <w:tab/>
      </w:r>
      <w:r>
        <w:t>pohybové a relaxačné aktivity, vychádzka</w:t>
      </w:r>
    </w:p>
    <w:p w14:paraId="0BC239AB">
      <w:pPr>
        <w:tabs>
          <w:tab w:val="left" w:pos="2520"/>
        </w:tabs>
      </w:pPr>
      <w:r>
        <w:tab/>
      </w:r>
      <w:r>
        <w:t>rozhovor, opis, beseda s policajtom, ochranárom, hasičom</w:t>
      </w:r>
    </w:p>
    <w:p w14:paraId="352B1243">
      <w:pPr>
        <w:tabs>
          <w:tab w:val="left" w:pos="2520"/>
        </w:tabs>
      </w:pPr>
      <w:r>
        <w:tab/>
      </w:r>
      <w:r>
        <w:t>manipulácia s didaktickými pomôckami</w:t>
      </w:r>
    </w:p>
    <w:p w14:paraId="50687692">
      <w:pPr>
        <w:tabs>
          <w:tab w:val="left" w:pos="2520"/>
        </w:tabs>
      </w:pPr>
      <w:r>
        <w:tab/>
      </w:r>
      <w:r>
        <w:t>„písanie“ textu, „čítanie“</w:t>
      </w:r>
    </w:p>
    <w:p w14:paraId="52999DE6">
      <w:pPr>
        <w:tabs>
          <w:tab w:val="left" w:pos="2520"/>
        </w:tabs>
      </w:pPr>
      <w:r>
        <w:tab/>
      </w:r>
      <w:r>
        <w:t>analyticko- syntetická činnosť</w:t>
      </w:r>
    </w:p>
    <w:p w14:paraId="6A4B58BE">
      <w:pPr>
        <w:tabs>
          <w:tab w:val="left" w:pos="2520"/>
        </w:tabs>
      </w:pPr>
      <w:r>
        <w:tab/>
      </w:r>
      <w:r>
        <w:t>triedenie, priraďovanie</w:t>
      </w:r>
    </w:p>
    <w:p w14:paraId="67986935">
      <w:pPr>
        <w:tabs>
          <w:tab w:val="left" w:pos="2520"/>
        </w:tabs>
      </w:pPr>
      <w:r>
        <w:tab/>
      </w:r>
      <w:r>
        <w:t>výtvarné a pracovné činnosti</w:t>
      </w:r>
    </w:p>
    <w:p w14:paraId="5D08FD94">
      <w:pPr>
        <w:tabs>
          <w:tab w:val="left" w:pos="2520"/>
        </w:tabs>
      </w:pPr>
      <w:r>
        <w:tab/>
      </w:r>
      <w:r>
        <w:t>grafomotorické cvičenia</w:t>
      </w:r>
    </w:p>
    <w:p w14:paraId="3CF5031D">
      <w:pPr>
        <w:tabs>
          <w:tab w:val="left" w:pos="2520"/>
        </w:tabs>
      </w:pPr>
      <w:r>
        <w:tab/>
      </w:r>
      <w:r>
        <w:t>činnosti s PC, knihami</w:t>
      </w:r>
    </w:p>
    <w:p w14:paraId="1E853C0A">
      <w:pPr>
        <w:tabs>
          <w:tab w:val="left" w:pos="2520"/>
        </w:tabs>
      </w:pPr>
      <w:r>
        <w:tab/>
      </w:r>
      <w:r>
        <w:t>sledovanie TV a videa k témam</w:t>
      </w:r>
    </w:p>
    <w:p w14:paraId="785D1090">
      <w:pPr>
        <w:tabs>
          <w:tab w:val="left" w:pos="2520"/>
        </w:tabs>
      </w:pPr>
    </w:p>
    <w:p w14:paraId="255168B6">
      <w:pPr>
        <w:tabs>
          <w:tab w:val="left" w:pos="2520"/>
        </w:tabs>
      </w:pPr>
      <w:r>
        <w:rPr>
          <w:b/>
          <w:sz w:val="20"/>
          <w:szCs w:val="20"/>
        </w:rPr>
        <w:t>UČEBNÉ   ZDROJE  :</w:t>
      </w:r>
      <w:r>
        <w:tab/>
      </w:r>
      <w:r>
        <w:t>pracovné listy a zošity</w:t>
      </w:r>
    </w:p>
    <w:p w14:paraId="3F2AE675">
      <w:pPr>
        <w:tabs>
          <w:tab w:val="left" w:pos="2520"/>
        </w:tabs>
      </w:pPr>
      <w:r>
        <w:tab/>
      </w:r>
      <w:r>
        <w:t>detská  krásna a náučná literatúra</w:t>
      </w:r>
    </w:p>
    <w:p w14:paraId="6BD7F643">
      <w:pPr>
        <w:tabs>
          <w:tab w:val="left" w:pos="2520"/>
        </w:tabs>
      </w:pPr>
      <w:r>
        <w:tab/>
      </w:r>
      <w:r>
        <w:t>materiál na pracovné, výtvarné a pohybovo-.relaxačné aktivity</w:t>
      </w:r>
    </w:p>
    <w:p w14:paraId="570F476C">
      <w:pPr>
        <w:tabs>
          <w:tab w:val="left" w:pos="2520"/>
        </w:tabs>
      </w:pPr>
      <w:r>
        <w:tab/>
      </w:r>
      <w:r>
        <w:t>TV, video, PC, CD</w:t>
      </w:r>
    </w:p>
    <w:p w14:paraId="0033E769">
      <w:pPr>
        <w:tabs>
          <w:tab w:val="left" w:pos="2520"/>
        </w:tabs>
      </w:pPr>
      <w:r>
        <w:tab/>
      </w:r>
      <w:r>
        <w:t>bábky</w:t>
      </w:r>
    </w:p>
    <w:p w14:paraId="62414D35">
      <w:pPr>
        <w:tabs>
          <w:tab w:val="left" w:pos="2520"/>
        </w:tabs>
      </w:pPr>
      <w:r>
        <w:tab/>
      </w:r>
      <w:r>
        <w:t xml:space="preserve">makety a hračky  k témam </w:t>
      </w:r>
    </w:p>
    <w:p w14:paraId="7E3BCE95">
      <w:pPr>
        <w:tabs>
          <w:tab w:val="left" w:pos="2520"/>
        </w:tabs>
      </w:pPr>
      <w:r>
        <w:tab/>
      </w:r>
      <w:r>
        <w:t>rytmické hudobné nástroje</w:t>
      </w:r>
    </w:p>
    <w:p w14:paraId="57711AAC">
      <w:pPr>
        <w:tabs>
          <w:tab w:val="left" w:pos="2520"/>
        </w:tabs>
      </w:pPr>
      <w:r>
        <w:tab/>
      </w:r>
      <w:r>
        <w:t>skladačky, stavebnice, spoločenské hry</w:t>
      </w:r>
    </w:p>
    <w:p w14:paraId="29190BBB">
      <w:pPr>
        <w:tabs>
          <w:tab w:val="left" w:pos="2520"/>
        </w:tabs>
      </w:pPr>
    </w:p>
    <w:p w14:paraId="40E3D735">
      <w:pPr>
        <w:tabs>
          <w:tab w:val="left" w:pos="2520"/>
        </w:tabs>
        <w:rPr>
          <w:b/>
          <w:sz w:val="20"/>
          <w:szCs w:val="20"/>
        </w:rPr>
      </w:pPr>
      <w:r>
        <w:rPr>
          <w:b/>
          <w:sz w:val="20"/>
          <w:szCs w:val="20"/>
        </w:rPr>
        <w:t>METÓDY, FORMY  A  PROSTRIEDKY    DOSIAHNUTÝCH   CIEĽOV  :</w:t>
      </w:r>
    </w:p>
    <w:p w14:paraId="7FC3D0A9">
      <w:pPr>
        <w:tabs>
          <w:tab w:val="left" w:pos="2520"/>
        </w:tabs>
        <w:rPr>
          <w:b/>
          <w:sz w:val="20"/>
          <w:szCs w:val="20"/>
        </w:rPr>
      </w:pPr>
      <w:r>
        <w:rPr>
          <w:b/>
          <w:sz w:val="20"/>
          <w:szCs w:val="20"/>
        </w:rPr>
        <w:tab/>
      </w:r>
    </w:p>
    <w:p w14:paraId="1628DD61">
      <w:pPr>
        <w:tabs>
          <w:tab w:val="left" w:pos="2520"/>
        </w:tabs>
      </w:pPr>
      <w:r>
        <w:rPr>
          <w:b/>
          <w:sz w:val="20"/>
          <w:szCs w:val="20"/>
        </w:rPr>
        <w:tab/>
      </w:r>
      <w:r>
        <w:t>analýzy výtvarných a pracovných  produktov, kresebného testu</w:t>
      </w:r>
    </w:p>
    <w:p w14:paraId="38C1A0FD">
      <w:pPr>
        <w:tabs>
          <w:tab w:val="left" w:pos="2520"/>
        </w:tabs>
      </w:pPr>
      <w:r>
        <w:tab/>
      </w:r>
      <w:r>
        <w:t>rozhovor,  kruh priateľstva, pozorovanie</w:t>
      </w:r>
    </w:p>
    <w:p w14:paraId="7749E013">
      <w:pPr>
        <w:tabs>
          <w:tab w:val="left" w:pos="2520"/>
        </w:tabs>
      </w:pPr>
      <w:r>
        <w:tab/>
      </w:r>
      <w:r>
        <w:t>formatívne hodnotenie</w:t>
      </w:r>
    </w:p>
    <w:p w14:paraId="682634C2">
      <w:pPr>
        <w:tabs>
          <w:tab w:val="left" w:pos="2520"/>
        </w:tabs>
      </w:pPr>
      <w:r>
        <w:tab/>
      </w:r>
      <w:r>
        <w:t>diagnostika</w:t>
      </w:r>
    </w:p>
    <w:p w14:paraId="1CC2DA0F">
      <w:pPr>
        <w:tabs>
          <w:tab w:val="left" w:pos="2520"/>
        </w:tabs>
      </w:pPr>
      <w:r>
        <w:tab/>
      </w:r>
      <w:r>
        <w:t>zážitkové učenie, skupinová a individuálna forma,</w:t>
      </w:r>
    </w:p>
    <w:tbl>
      <w:tblPr>
        <w:tblStyle w:val="9"/>
        <w:tblpPr w:leftFromText="141" w:rightFromText="141" w:vertAnchor="text" w:horzAnchor="margin" w:tblpX="-714" w:tblpY="-446"/>
        <w:tblW w:w="1063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41"/>
        <w:gridCol w:w="7391"/>
      </w:tblGrid>
      <w:tr w14:paraId="5A76C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10632" w:type="dxa"/>
            <w:gridSpan w:val="2"/>
          </w:tcPr>
          <w:p w14:paraId="38561BD7">
            <w:pPr>
              <w:rPr>
                <w:rFonts w:eastAsia="Calibri"/>
                <w:b/>
                <w:bCs/>
                <w:lang w:eastAsia="en-US"/>
              </w:rPr>
            </w:pPr>
            <w:r>
              <w:rPr>
                <w:rFonts w:eastAsia="Calibri"/>
                <w:b/>
                <w:bCs/>
                <w:lang w:eastAsia="en-US"/>
              </w:rPr>
              <w:t>Téma: O rodine</w:t>
            </w:r>
          </w:p>
        </w:tc>
      </w:tr>
      <w:tr w14:paraId="28C02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241" w:type="dxa"/>
          </w:tcPr>
          <w:p w14:paraId="1AF4545E">
            <w:pPr>
              <w:rPr>
                <w:rFonts w:eastAsia="Calibri"/>
                <w:b/>
                <w:bCs/>
                <w:lang w:eastAsia="en-US"/>
              </w:rPr>
            </w:pPr>
            <w:r>
              <w:rPr>
                <w:rFonts w:eastAsia="Calibri"/>
                <w:b/>
                <w:bCs/>
                <w:lang w:eastAsia="en-US"/>
              </w:rPr>
              <w:t>Vzdelávacia oblasť:</w:t>
            </w:r>
          </w:p>
        </w:tc>
        <w:tc>
          <w:tcPr>
            <w:tcW w:w="7391" w:type="dxa"/>
          </w:tcPr>
          <w:p w14:paraId="2A5562E8">
            <w:pPr>
              <w:rPr>
                <w:rFonts w:eastAsia="Calibri"/>
                <w:b/>
                <w:bCs/>
                <w:lang w:eastAsia="en-US"/>
              </w:rPr>
            </w:pPr>
            <w:r>
              <w:rPr>
                <w:rFonts w:eastAsia="Calibri"/>
                <w:b/>
                <w:bCs/>
                <w:lang w:eastAsia="en-US"/>
              </w:rPr>
              <w:t>Výkonový štandard:</w:t>
            </w:r>
          </w:p>
        </w:tc>
      </w:tr>
      <w:tr w14:paraId="67888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3241" w:type="dxa"/>
          </w:tcPr>
          <w:p w14:paraId="6D9B1872">
            <w:pPr>
              <w:rPr>
                <w:rFonts w:eastAsia="Calibri"/>
                <w:lang w:eastAsia="en-US"/>
              </w:rPr>
            </w:pPr>
            <w:r>
              <w:rPr>
                <w:rFonts w:eastAsia="Calibri"/>
                <w:lang w:eastAsia="en-US"/>
              </w:rPr>
              <w:t>Jazyk a komunikácia</w:t>
            </w:r>
          </w:p>
        </w:tc>
        <w:tc>
          <w:tcPr>
            <w:tcW w:w="7391" w:type="dxa"/>
          </w:tcPr>
          <w:p w14:paraId="7205B94F">
            <w:pPr>
              <w:rPr>
                <w:rFonts w:eastAsia="Calibri"/>
                <w:lang w:eastAsia="en-US"/>
              </w:rPr>
            </w:pPr>
            <w:r>
              <w:rPr>
                <w:rFonts w:eastAsia="Calibri"/>
                <w:lang w:eastAsia="en-US"/>
              </w:rPr>
              <w:t>Formuluje gramaticky správne jednoduché rozvité vety a súvetia.</w:t>
            </w:r>
          </w:p>
          <w:p w14:paraId="60A2FB1E">
            <w:pPr>
              <w:rPr>
                <w:color w:val="000000"/>
                <w:lang w:eastAsia="sk-SK"/>
              </w:rPr>
            </w:pPr>
            <w:r>
              <w:rPr>
                <w:rFonts w:eastAsia="Calibri"/>
                <w:lang w:eastAsia="en-US"/>
              </w:rPr>
              <w:t>Pri kreslení a grafomotorických činnostiach drží ceruzku správnym spôsobom a vyvíja primeranú intenzitu tlaku na podložku.</w:t>
            </w:r>
          </w:p>
        </w:tc>
      </w:tr>
      <w:tr w14:paraId="7C36C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3241" w:type="dxa"/>
          </w:tcPr>
          <w:p w14:paraId="7C61A89B">
            <w:pPr>
              <w:rPr>
                <w:rFonts w:eastAsia="Calibri"/>
                <w:lang w:eastAsia="en-US"/>
              </w:rPr>
            </w:pPr>
            <w:r>
              <w:rPr>
                <w:rFonts w:eastAsia="Calibri"/>
                <w:lang w:eastAsia="en-US"/>
              </w:rPr>
              <w:t>Matematika a práca s informáciami</w:t>
            </w:r>
          </w:p>
        </w:tc>
        <w:tc>
          <w:tcPr>
            <w:tcW w:w="7391" w:type="dxa"/>
          </w:tcPr>
          <w:p w14:paraId="498E2B95">
            <w:pPr>
              <w:rPr>
                <w:lang w:eastAsia="sk-SK"/>
              </w:rPr>
            </w:pPr>
            <w:r>
              <w:rPr>
                <w:color w:val="000000"/>
                <w:lang w:eastAsia="sk-SK"/>
              </w:rPr>
              <w:t xml:space="preserve">V obore do 10 určí počítaním po jednej počet </w:t>
            </w:r>
          </w:p>
          <w:p w14:paraId="6E2AD4E8">
            <w:pPr>
              <w:rPr>
                <w:lang w:eastAsia="sk-SK"/>
              </w:rPr>
            </w:pPr>
            <w:r>
              <w:rPr>
                <w:color w:val="000000"/>
                <w:lang w:eastAsia="sk-SK"/>
              </w:rPr>
              <w:t>predmetov v skupine.</w:t>
            </w:r>
          </w:p>
        </w:tc>
      </w:tr>
      <w:tr w14:paraId="63597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3241" w:type="dxa"/>
          </w:tcPr>
          <w:p w14:paraId="5CF26C00">
            <w:pPr>
              <w:rPr>
                <w:rFonts w:eastAsia="Calibri"/>
                <w:lang w:eastAsia="en-US"/>
              </w:rPr>
            </w:pPr>
            <w:r>
              <w:rPr>
                <w:rFonts w:eastAsia="Calibri"/>
                <w:lang w:eastAsia="en-US"/>
              </w:rPr>
              <w:t>Človek a príroda</w:t>
            </w:r>
          </w:p>
        </w:tc>
        <w:tc>
          <w:tcPr>
            <w:tcW w:w="7391" w:type="dxa"/>
          </w:tcPr>
          <w:p w14:paraId="5B263203">
            <w:pPr>
              <w:rPr>
                <w:rFonts w:eastAsia="Calibri"/>
                <w:lang w:eastAsia="en-US"/>
              </w:rPr>
            </w:pPr>
            <w:r>
              <w:rPr>
                <w:rFonts w:eastAsia="Calibri"/>
                <w:lang w:eastAsia="en-US"/>
              </w:rPr>
              <w:t>Identifikuje prvky počasia a realizuje krátkodobé pozorovania zmien v počasí.</w:t>
            </w:r>
          </w:p>
        </w:tc>
      </w:tr>
      <w:tr w14:paraId="67D1F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3241" w:type="dxa"/>
          </w:tcPr>
          <w:p w14:paraId="7AAFF492">
            <w:pPr>
              <w:rPr>
                <w:rFonts w:eastAsia="Calibri"/>
                <w:lang w:eastAsia="en-US"/>
              </w:rPr>
            </w:pPr>
            <w:r>
              <w:rPr>
                <w:rFonts w:eastAsia="Calibri"/>
                <w:lang w:eastAsia="en-US"/>
              </w:rPr>
              <w:t>Človek a svet práce</w:t>
            </w:r>
          </w:p>
        </w:tc>
        <w:tc>
          <w:tcPr>
            <w:tcW w:w="7391" w:type="dxa"/>
          </w:tcPr>
          <w:p w14:paraId="4B466D0A">
            <w:pPr>
              <w:rPr>
                <w:rFonts w:eastAsia="Calibri"/>
                <w:lang w:eastAsia="en-US"/>
              </w:rPr>
            </w:pPr>
            <w:r>
              <w:rPr>
                <w:rFonts w:eastAsia="Calibri"/>
                <w:lang w:eastAsia="en-US"/>
              </w:rPr>
              <w:t>Manipuluje s drobnými predmetmi a rôznymi materiálmi.</w:t>
            </w:r>
          </w:p>
        </w:tc>
      </w:tr>
      <w:tr w14:paraId="13A2C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3241" w:type="dxa"/>
          </w:tcPr>
          <w:p w14:paraId="7CFC55DE">
            <w:pPr>
              <w:rPr>
                <w:rFonts w:eastAsia="Calibri"/>
                <w:lang w:eastAsia="en-US"/>
              </w:rPr>
            </w:pPr>
            <w:r>
              <w:rPr>
                <w:rFonts w:eastAsia="Calibri"/>
                <w:lang w:eastAsia="en-US"/>
              </w:rPr>
              <w:t>Človek a spoločnosť</w:t>
            </w:r>
          </w:p>
        </w:tc>
        <w:tc>
          <w:tcPr>
            <w:tcW w:w="7391" w:type="dxa"/>
          </w:tcPr>
          <w:p w14:paraId="77771451">
            <w:pPr>
              <w:rPr>
                <w:rFonts w:eastAsia="Calibri"/>
                <w:lang w:eastAsia="en-US"/>
              </w:rPr>
            </w:pPr>
            <w:r>
              <w:rPr>
                <w:rFonts w:eastAsia="Calibri"/>
                <w:lang w:eastAsia="en-US"/>
              </w:rPr>
              <w:t>Obdarí druhých.</w:t>
            </w:r>
          </w:p>
          <w:p w14:paraId="2E534C35">
            <w:pPr>
              <w:rPr>
                <w:rFonts w:eastAsia="Calibri"/>
                <w:lang w:eastAsia="en-US"/>
              </w:rPr>
            </w:pPr>
            <w:r>
              <w:rPr>
                <w:rFonts w:eastAsia="Calibri"/>
                <w:lang w:eastAsia="en-US"/>
              </w:rPr>
              <w:t>Vymenuje členov blízkej rodiny, identifikuje príbuzenské vzťahy v blízkej rodine.</w:t>
            </w:r>
          </w:p>
          <w:p w14:paraId="4C9F4C91">
            <w:pPr>
              <w:rPr>
                <w:rFonts w:eastAsia="Calibri"/>
                <w:lang w:eastAsia="en-US"/>
              </w:rPr>
            </w:pPr>
            <w:r>
              <w:rPr>
                <w:rFonts w:eastAsia="Calibri"/>
                <w:lang w:eastAsia="en-US"/>
              </w:rPr>
              <w:t xml:space="preserve">Uvedie adresu svojho bydliska.  </w:t>
            </w:r>
          </w:p>
          <w:p w14:paraId="1649432D">
            <w:pPr>
              <w:rPr>
                <w:color w:val="000000"/>
                <w:lang w:eastAsia="sk-SK"/>
              </w:rPr>
            </w:pPr>
            <w:r>
              <w:rPr>
                <w:rFonts w:eastAsia="Calibri"/>
                <w:lang w:eastAsia="en-US"/>
              </w:rPr>
              <w:t xml:space="preserve">Volí vhodný pozdrav vzhľadom na aktuálnu situáciu a odzdraví primerane situácii.  </w:t>
            </w:r>
          </w:p>
        </w:tc>
      </w:tr>
      <w:tr w14:paraId="27EDE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3241" w:type="dxa"/>
          </w:tcPr>
          <w:p w14:paraId="6716174A">
            <w:pPr>
              <w:rPr>
                <w:rFonts w:eastAsia="Calibri"/>
                <w:lang w:eastAsia="en-US"/>
              </w:rPr>
            </w:pPr>
            <w:r>
              <w:rPr>
                <w:rFonts w:eastAsia="Calibri"/>
                <w:lang w:eastAsia="en-US"/>
              </w:rPr>
              <w:t>Umenie a kultúra</w:t>
            </w:r>
          </w:p>
        </w:tc>
        <w:tc>
          <w:tcPr>
            <w:tcW w:w="7391" w:type="dxa"/>
          </w:tcPr>
          <w:p w14:paraId="558850AB">
            <w:pPr>
              <w:rPr>
                <w:lang w:eastAsia="sk-SK"/>
              </w:rPr>
            </w:pPr>
            <w:r>
              <w:rPr>
                <w:color w:val="000000"/>
                <w:lang w:eastAsia="sk-SK"/>
              </w:rPr>
              <w:t>Využíva tanečné prvky v jednoduchých choreografiách.</w:t>
            </w:r>
          </w:p>
          <w:p w14:paraId="698B8157">
            <w:pPr>
              <w:rPr>
                <w:rFonts w:eastAsia="Calibri"/>
                <w:lang w:eastAsia="en-US"/>
              </w:rPr>
            </w:pPr>
            <w:r>
              <w:rPr>
                <w:rFonts w:eastAsia="Calibri"/>
                <w:lang w:eastAsia="en-US"/>
              </w:rPr>
              <w:t>Imituje pohyb v hudobno-pohybových hrách.</w:t>
            </w:r>
          </w:p>
        </w:tc>
      </w:tr>
      <w:tr w14:paraId="42222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3241" w:type="dxa"/>
          </w:tcPr>
          <w:p w14:paraId="6C26EB98">
            <w:pPr>
              <w:rPr>
                <w:rFonts w:eastAsia="Calibri"/>
                <w:lang w:eastAsia="en-US"/>
              </w:rPr>
            </w:pPr>
            <w:r>
              <w:rPr>
                <w:rFonts w:eastAsia="Calibri"/>
                <w:lang w:eastAsia="en-US"/>
              </w:rPr>
              <w:t>Zdravie a pohyb</w:t>
            </w:r>
          </w:p>
        </w:tc>
        <w:tc>
          <w:tcPr>
            <w:tcW w:w="7391" w:type="dxa"/>
          </w:tcPr>
          <w:p w14:paraId="2C291617">
            <w:pPr>
              <w:rPr>
                <w:rFonts w:eastAsia="Calibri"/>
                <w:lang w:eastAsia="en-US"/>
              </w:rPr>
            </w:pPr>
            <w:r>
              <w:rPr>
                <w:rFonts w:eastAsia="Calibri"/>
                <w:lang w:eastAsia="en-US"/>
              </w:rPr>
              <w:t>Vykoná tieto základné polohy a postoje podľa pokynov: stoj, drep, kľak, sed, ľah.</w:t>
            </w:r>
          </w:p>
          <w:p w14:paraId="3F412B2D">
            <w:pPr>
              <w:rPr>
                <w:rFonts w:eastAsia="Calibri"/>
                <w:lang w:eastAsia="en-US"/>
              </w:rPr>
            </w:pPr>
            <w:r>
              <w:rPr>
                <w:rFonts w:eastAsia="Calibri"/>
                <w:lang w:eastAsia="en-US"/>
              </w:rPr>
              <w:t>Má správne držanie tela v stoji a v sede.</w:t>
            </w:r>
          </w:p>
        </w:tc>
      </w:tr>
    </w:tbl>
    <w:p w14:paraId="0EF3C195">
      <w:pPr>
        <w:tabs>
          <w:tab w:val="left" w:pos="2520"/>
        </w:tabs>
      </w:pPr>
    </w:p>
    <w:tbl>
      <w:tblPr>
        <w:tblStyle w:val="9"/>
        <w:tblpPr w:leftFromText="141" w:rightFromText="141" w:vertAnchor="text" w:horzAnchor="margin" w:tblpY="-44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54"/>
        <w:gridCol w:w="6534"/>
      </w:tblGrid>
      <w:tr w14:paraId="46390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gridSpan w:val="2"/>
          </w:tcPr>
          <w:p w14:paraId="19C56ED1">
            <w:pPr>
              <w:rPr>
                <w:rFonts w:eastAsia="Calibri"/>
                <w:b/>
                <w:bCs/>
                <w:lang w:eastAsia="en-US"/>
              </w:rPr>
            </w:pPr>
            <w:r>
              <w:rPr>
                <w:rFonts w:eastAsia="Calibri"/>
                <w:b/>
                <w:bCs/>
                <w:lang w:eastAsia="en-US"/>
              </w:rPr>
              <w:t>Téma: Práca dospelých</w:t>
            </w:r>
          </w:p>
        </w:tc>
      </w:tr>
      <w:tr w14:paraId="67139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0" w:type="auto"/>
          </w:tcPr>
          <w:p w14:paraId="14EE9AA0">
            <w:pPr>
              <w:rPr>
                <w:rFonts w:eastAsia="Calibri"/>
                <w:b/>
                <w:bCs/>
                <w:lang w:eastAsia="en-US"/>
              </w:rPr>
            </w:pPr>
            <w:r>
              <w:rPr>
                <w:rFonts w:eastAsia="Calibri"/>
                <w:b/>
                <w:bCs/>
                <w:lang w:eastAsia="en-US"/>
              </w:rPr>
              <w:t>Vzdelávacia oblasť:</w:t>
            </w:r>
          </w:p>
        </w:tc>
        <w:tc>
          <w:tcPr>
            <w:tcW w:w="0" w:type="auto"/>
          </w:tcPr>
          <w:p w14:paraId="20AEA599">
            <w:pPr>
              <w:rPr>
                <w:rFonts w:eastAsia="Calibri"/>
                <w:b/>
                <w:bCs/>
                <w:lang w:eastAsia="en-US"/>
              </w:rPr>
            </w:pPr>
            <w:r>
              <w:rPr>
                <w:rFonts w:eastAsia="Calibri"/>
                <w:b/>
                <w:bCs/>
                <w:lang w:eastAsia="en-US"/>
              </w:rPr>
              <w:t>Výkonový štandard:</w:t>
            </w:r>
          </w:p>
        </w:tc>
      </w:tr>
      <w:tr w14:paraId="10DBB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76ABA60A">
            <w:pPr>
              <w:rPr>
                <w:rFonts w:eastAsia="Calibri"/>
                <w:lang w:eastAsia="en-US"/>
              </w:rPr>
            </w:pPr>
            <w:r>
              <w:rPr>
                <w:rFonts w:eastAsia="Calibri"/>
                <w:lang w:eastAsia="en-US"/>
              </w:rPr>
              <w:t>Jazyk a komunikácia</w:t>
            </w:r>
          </w:p>
        </w:tc>
        <w:tc>
          <w:tcPr>
            <w:tcW w:w="0" w:type="auto"/>
          </w:tcPr>
          <w:p w14:paraId="320DB9D5">
            <w:pPr>
              <w:rPr>
                <w:lang w:eastAsia="sk-SK"/>
              </w:rPr>
            </w:pPr>
            <w:r>
              <w:rPr>
                <w:color w:val="000000"/>
                <w:lang w:eastAsia="sk-SK"/>
              </w:rPr>
              <w:t>Vyslovuje správne, zreteľne a plynule všetky hlásky a hláskové skupiny.</w:t>
            </w:r>
          </w:p>
          <w:p w14:paraId="539EDEF1">
            <w:pPr>
              <w:rPr>
                <w:color w:val="000000"/>
                <w:lang w:eastAsia="sk-SK"/>
              </w:rPr>
            </w:pPr>
            <w:r>
              <w:rPr>
                <w:color w:val="000000"/>
                <w:lang w:eastAsia="sk-SK"/>
              </w:rPr>
              <w:t>Pri kreslení a grafomotorických činnostiach sedí vzpriamene, vzdialenosť očí od podložky je primeraná</w:t>
            </w:r>
          </w:p>
        </w:tc>
      </w:tr>
      <w:tr w14:paraId="1218E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0" w:type="auto"/>
          </w:tcPr>
          <w:p w14:paraId="580BCAA4">
            <w:pPr>
              <w:rPr>
                <w:rFonts w:eastAsia="Calibri"/>
                <w:lang w:eastAsia="en-US"/>
              </w:rPr>
            </w:pPr>
            <w:r>
              <w:rPr>
                <w:rFonts w:eastAsia="Calibri"/>
                <w:lang w:eastAsia="en-US"/>
              </w:rPr>
              <w:t>Matematika a práca s informáciami</w:t>
            </w:r>
          </w:p>
        </w:tc>
        <w:tc>
          <w:tcPr>
            <w:tcW w:w="0" w:type="auto"/>
          </w:tcPr>
          <w:p w14:paraId="5769D4E3">
            <w:pPr>
              <w:rPr>
                <w:lang w:eastAsia="sk-SK"/>
              </w:rPr>
            </w:pPr>
            <w:r>
              <w:rPr>
                <w:color w:val="000000"/>
                <w:lang w:eastAsia="sk-SK"/>
              </w:rPr>
              <w:t>Pridá ku skupine a odoberie zo skupiny skupinu s daným počtom.</w:t>
            </w:r>
          </w:p>
        </w:tc>
      </w:tr>
      <w:tr w14:paraId="1EE81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5FF398E7">
            <w:pPr>
              <w:rPr>
                <w:rFonts w:eastAsia="Calibri"/>
                <w:lang w:eastAsia="en-US"/>
              </w:rPr>
            </w:pPr>
            <w:r>
              <w:rPr>
                <w:rFonts w:eastAsia="Calibri"/>
                <w:lang w:eastAsia="en-US"/>
              </w:rPr>
              <w:t>Človek a príroda</w:t>
            </w:r>
          </w:p>
        </w:tc>
        <w:tc>
          <w:tcPr>
            <w:tcW w:w="0" w:type="auto"/>
          </w:tcPr>
          <w:p w14:paraId="1F3DBF7F">
            <w:pPr>
              <w:rPr>
                <w:rFonts w:eastAsia="Calibri"/>
                <w:lang w:eastAsia="en-US"/>
              </w:rPr>
            </w:pPr>
            <w:r>
              <w:rPr>
                <w:color w:val="000000"/>
                <w:lang w:eastAsia="sk-SK"/>
              </w:rPr>
              <w:t>Identifikuje prvky počasia a realizuje krátkodobé pozorovania zmien v počasí.</w:t>
            </w:r>
          </w:p>
        </w:tc>
      </w:tr>
      <w:tr w14:paraId="32490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4986A33C">
            <w:pPr>
              <w:rPr>
                <w:rFonts w:eastAsia="Calibri"/>
                <w:lang w:eastAsia="en-US"/>
              </w:rPr>
            </w:pPr>
            <w:r>
              <w:rPr>
                <w:rFonts w:eastAsia="Calibri"/>
                <w:lang w:eastAsia="en-US"/>
              </w:rPr>
              <w:t>Človek a spoločnosť</w:t>
            </w:r>
          </w:p>
        </w:tc>
        <w:tc>
          <w:tcPr>
            <w:tcW w:w="0" w:type="auto"/>
          </w:tcPr>
          <w:p w14:paraId="4D3104F8">
            <w:pPr>
              <w:rPr>
                <w:lang w:eastAsia="sk-SK"/>
              </w:rPr>
            </w:pPr>
            <w:r>
              <w:rPr>
                <w:color w:val="000000"/>
                <w:lang w:eastAsia="sk-SK"/>
              </w:rPr>
              <w:t xml:space="preserve">Požiada o pomoc, keď si to situácia vyžaduje a poďakuje za pomoc od druhých. </w:t>
            </w:r>
          </w:p>
          <w:p w14:paraId="6C988591">
            <w:pPr>
              <w:rPr>
                <w:rFonts w:eastAsia="Calibri"/>
                <w:lang w:eastAsia="en-US"/>
              </w:rPr>
            </w:pPr>
            <w:r>
              <w:rPr>
                <w:color w:val="000000"/>
                <w:lang w:eastAsia="sk-SK"/>
              </w:rPr>
              <w:t>Poskytne iným pomoc.</w:t>
            </w:r>
          </w:p>
        </w:tc>
      </w:tr>
      <w:tr w14:paraId="0ABC1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367672A1">
            <w:pPr>
              <w:rPr>
                <w:rFonts w:eastAsia="Calibri"/>
                <w:lang w:eastAsia="en-US"/>
              </w:rPr>
            </w:pPr>
            <w:r>
              <w:rPr>
                <w:rFonts w:eastAsia="Calibri"/>
                <w:lang w:eastAsia="en-US"/>
              </w:rPr>
              <w:t>Človek a svet práce</w:t>
            </w:r>
          </w:p>
        </w:tc>
        <w:tc>
          <w:tcPr>
            <w:tcW w:w="0" w:type="auto"/>
          </w:tcPr>
          <w:p w14:paraId="7918502B">
            <w:pPr>
              <w:rPr>
                <w:lang w:eastAsia="sk-SK"/>
              </w:rPr>
            </w:pPr>
            <w:r>
              <w:rPr>
                <w:color w:val="000000"/>
                <w:lang w:eastAsia="sk-SK"/>
              </w:rPr>
              <w:t>Pozná základnú pracovnú náplň vybraných profesií (napr. lekár, šofér, učiteľ, policajt).</w:t>
            </w:r>
          </w:p>
          <w:p w14:paraId="34C87EFA">
            <w:pPr>
              <w:rPr>
                <w:color w:val="000000"/>
                <w:lang w:eastAsia="sk-SK"/>
              </w:rPr>
            </w:pPr>
            <w:r>
              <w:rPr>
                <w:color w:val="000000"/>
                <w:lang w:eastAsia="sk-SK"/>
              </w:rPr>
              <w:t>Používa náradie a nástroje pri príprave, úprave predmetu alebo materiálu.</w:t>
            </w:r>
          </w:p>
        </w:tc>
      </w:tr>
      <w:tr w14:paraId="1232E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6C176A91">
            <w:pPr>
              <w:rPr>
                <w:rFonts w:eastAsia="Calibri"/>
                <w:lang w:eastAsia="en-US"/>
              </w:rPr>
            </w:pPr>
            <w:r>
              <w:rPr>
                <w:rFonts w:eastAsia="Calibri"/>
                <w:lang w:eastAsia="en-US"/>
              </w:rPr>
              <w:t>Umenie a kultúra</w:t>
            </w:r>
          </w:p>
        </w:tc>
        <w:tc>
          <w:tcPr>
            <w:tcW w:w="0" w:type="auto"/>
          </w:tcPr>
          <w:p w14:paraId="59601EE8">
            <w:pPr>
              <w:rPr>
                <w:lang w:eastAsia="sk-SK"/>
              </w:rPr>
            </w:pPr>
            <w:r>
              <w:rPr>
                <w:color w:val="000000"/>
                <w:lang w:eastAsia="sk-SK"/>
              </w:rPr>
              <w:t>Dotvára tvary kresbou (maľbou) a pomenuje výsledok.</w:t>
            </w:r>
          </w:p>
          <w:p w14:paraId="578E8937">
            <w:pPr>
              <w:rPr>
                <w:rFonts w:eastAsia="Calibri"/>
                <w:lang w:eastAsia="en-US"/>
              </w:rPr>
            </w:pPr>
            <w:r>
              <w:rPr>
                <w:color w:val="000000"/>
                <w:lang w:eastAsia="sk-SK"/>
              </w:rPr>
              <w:t>Spieva piesne a riekanky.</w:t>
            </w:r>
          </w:p>
        </w:tc>
      </w:tr>
      <w:tr w14:paraId="0DB52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451A4CC7">
            <w:pPr>
              <w:rPr>
                <w:rFonts w:eastAsia="Calibri"/>
                <w:lang w:eastAsia="en-US"/>
              </w:rPr>
            </w:pPr>
            <w:r>
              <w:rPr>
                <w:rFonts w:eastAsia="Calibri"/>
                <w:lang w:eastAsia="en-US"/>
              </w:rPr>
              <w:t>Zdravie a pohyb</w:t>
            </w:r>
          </w:p>
        </w:tc>
        <w:tc>
          <w:tcPr>
            <w:tcW w:w="0" w:type="auto"/>
          </w:tcPr>
          <w:p w14:paraId="1D0055FF">
            <w:pPr>
              <w:rPr>
                <w:rFonts w:eastAsia="Calibri"/>
                <w:lang w:eastAsia="en-US"/>
              </w:rPr>
            </w:pPr>
            <w:r>
              <w:rPr>
                <w:rFonts w:eastAsia="Calibri"/>
                <w:lang w:eastAsia="en-US"/>
              </w:rPr>
              <w:t>Využíva tanečné prvky v jednoduchých choereogrfiách.</w:t>
            </w:r>
          </w:p>
          <w:p w14:paraId="30EFDA19">
            <w:pPr>
              <w:rPr>
                <w:lang w:eastAsia="sk-SK"/>
              </w:rPr>
            </w:pPr>
            <w:r>
              <w:rPr>
                <w:color w:val="000000"/>
                <w:lang w:eastAsia="sk-SK"/>
              </w:rPr>
              <w:t xml:space="preserve">Ovláda tieto jednoduché akrobatické zručnosti: stoj </w:t>
            </w:r>
          </w:p>
          <w:p w14:paraId="7C8ECF57">
            <w:pPr>
              <w:rPr>
                <w:rFonts w:eastAsia="Calibri"/>
                <w:lang w:eastAsia="en-US"/>
              </w:rPr>
            </w:pPr>
            <w:r>
              <w:rPr>
                <w:color w:val="000000"/>
                <w:lang w:eastAsia="sk-SK"/>
              </w:rPr>
              <w:t>na jednej nohe, obrat okolo výškovej osi.</w:t>
            </w:r>
          </w:p>
        </w:tc>
      </w:tr>
    </w:tbl>
    <w:p w14:paraId="591F69F5">
      <w:pPr>
        <w:tabs>
          <w:tab w:val="left" w:pos="2520"/>
        </w:tabs>
        <w:rPr>
          <w:b/>
          <w:sz w:val="40"/>
          <w:szCs w:val="40"/>
        </w:rPr>
      </w:pPr>
    </w:p>
    <w:tbl>
      <w:tblPr>
        <w:tblStyle w:val="9"/>
        <w:tblpPr w:leftFromText="141" w:rightFromText="141" w:vertAnchor="text" w:horzAnchor="margin" w:tblpY="-4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35"/>
        <w:gridCol w:w="6953"/>
      </w:tblGrid>
      <w:tr w14:paraId="00376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gridSpan w:val="2"/>
          </w:tcPr>
          <w:p w14:paraId="547DFBF3">
            <w:pPr>
              <w:rPr>
                <w:rFonts w:eastAsia="Calibri"/>
                <w:b/>
                <w:bCs/>
                <w:lang w:eastAsia="en-US"/>
              </w:rPr>
            </w:pPr>
            <w:r>
              <w:rPr>
                <w:rFonts w:eastAsia="Calibri"/>
                <w:b/>
                <w:bCs/>
                <w:lang w:eastAsia="en-US"/>
              </w:rPr>
              <w:t>Téma: Pozor oheň</w:t>
            </w:r>
          </w:p>
        </w:tc>
      </w:tr>
      <w:tr w14:paraId="7E3C9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0" w:type="auto"/>
          </w:tcPr>
          <w:p w14:paraId="6903462F">
            <w:pPr>
              <w:rPr>
                <w:rFonts w:eastAsia="Calibri"/>
                <w:b/>
                <w:bCs/>
                <w:lang w:eastAsia="en-US"/>
              </w:rPr>
            </w:pPr>
            <w:r>
              <w:rPr>
                <w:rFonts w:eastAsia="Calibri"/>
                <w:b/>
                <w:bCs/>
                <w:lang w:eastAsia="en-US"/>
              </w:rPr>
              <w:t>Vzdelávacia oblasť:</w:t>
            </w:r>
          </w:p>
        </w:tc>
        <w:tc>
          <w:tcPr>
            <w:tcW w:w="0" w:type="auto"/>
          </w:tcPr>
          <w:p w14:paraId="3DA857C9">
            <w:pPr>
              <w:rPr>
                <w:rFonts w:eastAsia="Calibri"/>
                <w:b/>
                <w:bCs/>
                <w:lang w:eastAsia="en-US"/>
              </w:rPr>
            </w:pPr>
            <w:r>
              <w:rPr>
                <w:rFonts w:eastAsia="Calibri"/>
                <w:b/>
                <w:bCs/>
                <w:lang w:eastAsia="en-US"/>
              </w:rPr>
              <w:t>Výkonový štandard:</w:t>
            </w:r>
          </w:p>
        </w:tc>
      </w:tr>
      <w:tr w14:paraId="1A74B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74D332A9">
            <w:pPr>
              <w:rPr>
                <w:rFonts w:eastAsia="Calibri"/>
                <w:lang w:eastAsia="en-US"/>
              </w:rPr>
            </w:pPr>
            <w:r>
              <w:rPr>
                <w:rFonts w:eastAsia="Calibri"/>
                <w:lang w:eastAsia="en-US"/>
              </w:rPr>
              <w:t>Jazyk a komunikácia</w:t>
            </w:r>
          </w:p>
        </w:tc>
        <w:tc>
          <w:tcPr>
            <w:tcW w:w="0" w:type="auto"/>
          </w:tcPr>
          <w:p w14:paraId="654B7281">
            <w:pPr>
              <w:rPr>
                <w:lang w:eastAsia="sk-SK"/>
              </w:rPr>
            </w:pPr>
            <w:r>
              <w:rPr>
                <w:color w:val="000000"/>
                <w:lang w:eastAsia="sk-SK"/>
              </w:rPr>
              <w:t>Uvažuje nad informáciami prezentovanými prostredníctvom informačno-komunikačných technológií, porovnáva ich s vlastnou skúsenosťou a s tým, čo vie z iných zdrojov.</w:t>
            </w:r>
          </w:p>
        </w:tc>
      </w:tr>
      <w:tr w14:paraId="386E3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0" w:type="auto"/>
          </w:tcPr>
          <w:p w14:paraId="0B48C70F">
            <w:pPr>
              <w:rPr>
                <w:rFonts w:eastAsia="Calibri"/>
                <w:lang w:eastAsia="en-US"/>
              </w:rPr>
            </w:pPr>
            <w:r>
              <w:rPr>
                <w:rFonts w:eastAsia="Calibri"/>
                <w:lang w:eastAsia="en-US"/>
              </w:rPr>
              <w:t>Matematika a práca s informáciami</w:t>
            </w:r>
          </w:p>
        </w:tc>
        <w:tc>
          <w:tcPr>
            <w:tcW w:w="0" w:type="auto"/>
          </w:tcPr>
          <w:p w14:paraId="02094379">
            <w:pPr>
              <w:rPr>
                <w:lang w:eastAsia="sk-SK"/>
              </w:rPr>
            </w:pPr>
            <w:r>
              <w:rPr>
                <w:color w:val="000000"/>
                <w:lang w:eastAsia="sk-SK"/>
              </w:rPr>
              <w:t>Pomocou určovania počtu rieši kontextové úlohy s jednou operáciou, kde sa pridáva, odoberá, dáva spolu a rozdeľuje.</w:t>
            </w:r>
          </w:p>
        </w:tc>
      </w:tr>
      <w:tr w14:paraId="797D8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76FBC0DD">
            <w:pPr>
              <w:rPr>
                <w:rFonts w:eastAsia="Calibri"/>
                <w:lang w:eastAsia="en-US"/>
              </w:rPr>
            </w:pPr>
            <w:r>
              <w:rPr>
                <w:rFonts w:eastAsia="Calibri"/>
                <w:lang w:eastAsia="en-US"/>
              </w:rPr>
              <w:t>Človek a príroda</w:t>
            </w:r>
          </w:p>
        </w:tc>
        <w:tc>
          <w:tcPr>
            <w:tcW w:w="0" w:type="auto"/>
          </w:tcPr>
          <w:p w14:paraId="3322DF3D">
            <w:pPr>
              <w:rPr>
                <w:lang w:eastAsia="sk-SK"/>
              </w:rPr>
            </w:pPr>
            <w:r>
              <w:rPr>
                <w:color w:val="000000"/>
                <w:lang w:eastAsia="sk-SK"/>
              </w:rPr>
              <w:t xml:space="preserve">Uvedie príklady, kde sa v prírode nachádza voda. </w:t>
            </w:r>
          </w:p>
          <w:p w14:paraId="5BDAF1DD">
            <w:pPr>
              <w:rPr>
                <w:rFonts w:eastAsia="Calibri"/>
                <w:lang w:eastAsia="en-US"/>
              </w:rPr>
            </w:pPr>
            <w:r>
              <w:rPr>
                <w:color w:val="000000"/>
                <w:lang w:eastAsia="sk-SK"/>
              </w:rPr>
              <w:t>Pozná význam vody pre rastliny, živočíchy a človeka.</w:t>
            </w:r>
          </w:p>
        </w:tc>
      </w:tr>
      <w:tr w14:paraId="376D8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5FF5C7F5">
            <w:pPr>
              <w:rPr>
                <w:rFonts w:eastAsia="Calibri"/>
                <w:lang w:eastAsia="en-US"/>
              </w:rPr>
            </w:pPr>
            <w:r>
              <w:rPr>
                <w:rFonts w:eastAsia="Calibri"/>
                <w:lang w:eastAsia="en-US"/>
              </w:rPr>
              <w:t>Človek a spoločnosť</w:t>
            </w:r>
          </w:p>
        </w:tc>
        <w:tc>
          <w:tcPr>
            <w:tcW w:w="0" w:type="auto"/>
          </w:tcPr>
          <w:p w14:paraId="7304F7B7">
            <w:pPr>
              <w:rPr>
                <w:lang w:eastAsia="sk-SK"/>
              </w:rPr>
            </w:pPr>
            <w:r>
              <w:rPr>
                <w:color w:val="000000"/>
                <w:lang w:eastAsia="sk-SK"/>
              </w:rPr>
              <w:t xml:space="preserve">Opisuje interiér a exteriér materskej školy alebo </w:t>
            </w:r>
          </w:p>
          <w:p w14:paraId="20A00F09">
            <w:pPr>
              <w:rPr>
                <w:rFonts w:eastAsia="Calibri"/>
                <w:lang w:eastAsia="en-US"/>
              </w:rPr>
            </w:pPr>
            <w:r>
              <w:rPr>
                <w:color w:val="000000"/>
                <w:lang w:eastAsia="sk-SK"/>
              </w:rPr>
              <w:t>inej známej budovy.</w:t>
            </w:r>
          </w:p>
        </w:tc>
      </w:tr>
      <w:tr w14:paraId="6A4FF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7EF891FC">
            <w:pPr>
              <w:rPr>
                <w:rFonts w:eastAsia="Calibri"/>
                <w:lang w:eastAsia="en-US"/>
              </w:rPr>
            </w:pPr>
            <w:r>
              <w:rPr>
                <w:rFonts w:eastAsia="Calibri"/>
                <w:lang w:eastAsia="en-US"/>
              </w:rPr>
              <w:t>Človek a svet práce</w:t>
            </w:r>
          </w:p>
        </w:tc>
        <w:tc>
          <w:tcPr>
            <w:tcW w:w="0" w:type="auto"/>
          </w:tcPr>
          <w:p w14:paraId="21057B17">
            <w:pPr>
              <w:rPr>
                <w:lang w:eastAsia="sk-SK"/>
              </w:rPr>
            </w:pPr>
            <w:r>
              <w:rPr>
                <w:color w:val="000000"/>
                <w:lang w:eastAsia="sk-SK"/>
              </w:rPr>
              <w:t>Pozná základnú pracovnú náplň vybraných profesií (napr. lekár, šofér, učiteľ, policajt).</w:t>
            </w:r>
          </w:p>
        </w:tc>
      </w:tr>
      <w:tr w14:paraId="5E733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188FC869">
            <w:pPr>
              <w:rPr>
                <w:rFonts w:eastAsia="Calibri"/>
                <w:lang w:eastAsia="en-US"/>
              </w:rPr>
            </w:pPr>
            <w:r>
              <w:rPr>
                <w:rFonts w:eastAsia="Calibri"/>
                <w:lang w:eastAsia="en-US"/>
              </w:rPr>
              <w:t>Umenie a kultúra</w:t>
            </w:r>
          </w:p>
        </w:tc>
        <w:tc>
          <w:tcPr>
            <w:tcW w:w="0" w:type="auto"/>
          </w:tcPr>
          <w:p w14:paraId="5F081539">
            <w:pPr>
              <w:rPr>
                <w:rFonts w:eastAsia="Calibri"/>
                <w:color w:val="000000"/>
                <w:lang w:eastAsia="en-US"/>
              </w:rPr>
            </w:pPr>
            <w:r>
              <w:rPr>
                <w:rFonts w:eastAsia="Calibri"/>
                <w:color w:val="000000"/>
                <w:lang w:eastAsia="en-US"/>
              </w:rPr>
              <w:t>Ovláda niekoľko techník maľovania.</w:t>
            </w:r>
          </w:p>
          <w:p w14:paraId="54230492">
            <w:pPr>
              <w:rPr>
                <w:rFonts w:eastAsia="Calibri"/>
                <w:lang w:eastAsia="en-US"/>
              </w:rPr>
            </w:pPr>
          </w:p>
        </w:tc>
      </w:tr>
      <w:tr w14:paraId="096E9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064CE339">
            <w:pPr>
              <w:rPr>
                <w:rFonts w:eastAsia="Calibri"/>
                <w:lang w:eastAsia="en-US"/>
              </w:rPr>
            </w:pPr>
            <w:r>
              <w:rPr>
                <w:rFonts w:eastAsia="Calibri"/>
                <w:lang w:eastAsia="en-US"/>
              </w:rPr>
              <w:t>Zdravie a pohyb</w:t>
            </w:r>
          </w:p>
        </w:tc>
        <w:tc>
          <w:tcPr>
            <w:tcW w:w="0" w:type="auto"/>
          </w:tcPr>
          <w:p w14:paraId="4EB5A4B3">
            <w:pPr>
              <w:rPr>
                <w:lang w:eastAsia="sk-SK"/>
              </w:rPr>
            </w:pPr>
            <w:r>
              <w:rPr>
                <w:color w:val="000000"/>
                <w:lang w:eastAsia="sk-SK"/>
              </w:rPr>
              <w:t>Vykoná tieto základné polohy a postoje podľa pokynov: stoj, drep, kľak, sed, ľah.</w:t>
            </w:r>
          </w:p>
          <w:p w14:paraId="297C3A33">
            <w:pPr>
              <w:rPr>
                <w:rFonts w:eastAsia="Calibri"/>
                <w:color w:val="000000"/>
                <w:lang w:eastAsia="en-US"/>
              </w:rPr>
            </w:pPr>
            <w:r>
              <w:rPr>
                <w:rFonts w:eastAsia="Calibri"/>
                <w:color w:val="000000"/>
                <w:lang w:eastAsia="en-US"/>
              </w:rPr>
              <w:t>Zvládne turistickú prechádzku.</w:t>
            </w:r>
          </w:p>
          <w:p w14:paraId="1DD181D5">
            <w:pPr>
              <w:rPr>
                <w:rFonts w:eastAsia="Calibri"/>
                <w:lang w:eastAsia="en-US"/>
              </w:rPr>
            </w:pPr>
            <w:r>
              <w:rPr>
                <w:rFonts w:eastAsia="Calibri"/>
                <w:color w:val="000000"/>
                <w:lang w:eastAsia="en-US"/>
              </w:rPr>
              <w:t>Identifikuje zdravie ohrozujúce situácie.</w:t>
            </w:r>
          </w:p>
        </w:tc>
      </w:tr>
    </w:tbl>
    <w:p w14:paraId="03F25A3C">
      <w:pPr>
        <w:tabs>
          <w:tab w:val="left" w:pos="2520"/>
        </w:tabs>
        <w:rPr>
          <w:b/>
          <w:sz w:val="40"/>
          <w:szCs w:val="40"/>
        </w:rPr>
      </w:pPr>
    </w:p>
    <w:tbl>
      <w:tblPr>
        <w:tblStyle w:val="9"/>
        <w:tblpPr w:leftFromText="141" w:rightFromText="141" w:vertAnchor="text" w:horzAnchor="margin" w:tblpY="1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41"/>
        <w:gridCol w:w="6547"/>
      </w:tblGrid>
      <w:tr w14:paraId="78E50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gridSpan w:val="2"/>
          </w:tcPr>
          <w:p w14:paraId="5CC1263E">
            <w:pPr>
              <w:rPr>
                <w:rFonts w:eastAsia="Calibri"/>
                <w:b/>
                <w:bCs/>
                <w:lang w:eastAsia="en-US"/>
              </w:rPr>
            </w:pPr>
            <w:r>
              <w:rPr>
                <w:rFonts w:eastAsia="Calibri"/>
                <w:b/>
                <w:bCs/>
                <w:lang w:eastAsia="en-US"/>
              </w:rPr>
              <w:t>Téma: Pri potoku</w:t>
            </w:r>
          </w:p>
        </w:tc>
      </w:tr>
      <w:tr w14:paraId="6D273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0" w:type="auto"/>
          </w:tcPr>
          <w:p w14:paraId="0496EFEA">
            <w:pPr>
              <w:rPr>
                <w:rFonts w:eastAsia="Calibri"/>
                <w:b/>
                <w:bCs/>
                <w:lang w:eastAsia="en-US"/>
              </w:rPr>
            </w:pPr>
            <w:r>
              <w:rPr>
                <w:rFonts w:eastAsia="Calibri"/>
                <w:b/>
                <w:bCs/>
                <w:lang w:eastAsia="en-US"/>
              </w:rPr>
              <w:t>Vzdelávacia oblasť:</w:t>
            </w:r>
          </w:p>
        </w:tc>
        <w:tc>
          <w:tcPr>
            <w:tcW w:w="0" w:type="auto"/>
          </w:tcPr>
          <w:p w14:paraId="2D7E9BAE">
            <w:pPr>
              <w:rPr>
                <w:rFonts w:eastAsia="Calibri"/>
                <w:b/>
                <w:bCs/>
                <w:lang w:eastAsia="en-US"/>
              </w:rPr>
            </w:pPr>
            <w:r>
              <w:rPr>
                <w:rFonts w:eastAsia="Calibri"/>
                <w:b/>
                <w:bCs/>
                <w:lang w:eastAsia="en-US"/>
              </w:rPr>
              <w:t>Výkonový štandard:</w:t>
            </w:r>
          </w:p>
        </w:tc>
      </w:tr>
      <w:tr w14:paraId="29BA4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14FB331D">
            <w:pPr>
              <w:rPr>
                <w:rFonts w:eastAsia="Calibri"/>
                <w:lang w:eastAsia="en-US"/>
              </w:rPr>
            </w:pPr>
            <w:r>
              <w:rPr>
                <w:rFonts w:eastAsia="Calibri"/>
                <w:lang w:eastAsia="en-US"/>
              </w:rPr>
              <w:t>Jazyk a komunikácia</w:t>
            </w:r>
          </w:p>
        </w:tc>
        <w:tc>
          <w:tcPr>
            <w:tcW w:w="0" w:type="auto"/>
          </w:tcPr>
          <w:p w14:paraId="03E49C75">
            <w:pPr>
              <w:rPr>
                <w:color w:val="000000"/>
                <w:lang w:eastAsia="sk-SK"/>
              </w:rPr>
            </w:pPr>
            <w:r>
              <w:rPr>
                <w:color w:val="000000"/>
                <w:lang w:eastAsia="sk-SK"/>
              </w:rPr>
              <w:t>Obsahy a zážitky z čítania vyjadruje vo výtvarných činnostiach.</w:t>
            </w:r>
          </w:p>
          <w:p w14:paraId="7452DB77">
            <w:pPr>
              <w:rPr>
                <w:lang w:eastAsia="sk-SK"/>
              </w:rPr>
            </w:pPr>
            <w:r>
              <w:rPr>
                <w:color w:val="000000"/>
                <w:lang w:eastAsia="sk-SK"/>
              </w:rPr>
              <w:t>Sprevádza spievanie piesne alebo recitáciu krátkeho literárneho útvaru rytmickým sprievodom.</w:t>
            </w:r>
          </w:p>
        </w:tc>
      </w:tr>
      <w:tr w14:paraId="13939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0" w:type="auto"/>
          </w:tcPr>
          <w:p w14:paraId="6B86EC48">
            <w:pPr>
              <w:rPr>
                <w:rFonts w:eastAsia="Calibri"/>
                <w:lang w:eastAsia="en-US"/>
              </w:rPr>
            </w:pPr>
            <w:r>
              <w:rPr>
                <w:rFonts w:eastAsia="Calibri"/>
                <w:lang w:eastAsia="en-US"/>
              </w:rPr>
              <w:t>Matematika a práca s informáciami</w:t>
            </w:r>
          </w:p>
        </w:tc>
        <w:tc>
          <w:tcPr>
            <w:tcW w:w="0" w:type="auto"/>
          </w:tcPr>
          <w:p w14:paraId="32236983">
            <w:pPr>
              <w:rPr>
                <w:lang w:eastAsia="sk-SK"/>
              </w:rPr>
            </w:pPr>
            <w:r>
              <w:rPr>
                <w:color w:val="000000"/>
                <w:lang w:eastAsia="sk-SK"/>
              </w:rPr>
              <w:t>Bez zisťovania počtu predmetov manipuláciou rozdelí skupinku na 2 alebo 3 skupinky s rovnakým počtom.</w:t>
            </w:r>
          </w:p>
        </w:tc>
      </w:tr>
      <w:tr w14:paraId="38E9F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20AF76F2">
            <w:pPr>
              <w:rPr>
                <w:rFonts w:eastAsia="Calibri"/>
                <w:lang w:eastAsia="en-US"/>
              </w:rPr>
            </w:pPr>
            <w:r>
              <w:rPr>
                <w:rFonts w:eastAsia="Calibri"/>
                <w:lang w:eastAsia="en-US"/>
              </w:rPr>
              <w:t>Človek a príroda</w:t>
            </w:r>
          </w:p>
        </w:tc>
        <w:tc>
          <w:tcPr>
            <w:tcW w:w="0" w:type="auto"/>
          </w:tcPr>
          <w:p w14:paraId="0672F11E">
            <w:pPr>
              <w:rPr>
                <w:rFonts w:eastAsia="Calibri"/>
                <w:color w:val="000000"/>
                <w:lang w:eastAsia="en-US"/>
              </w:rPr>
            </w:pPr>
            <w:r>
              <w:rPr>
                <w:rFonts w:eastAsia="Calibri"/>
                <w:color w:val="000000"/>
                <w:lang w:eastAsia="en-US"/>
              </w:rPr>
              <w:t>Identifikuje rôznorodosť rastlinnej ríše.</w:t>
            </w:r>
          </w:p>
          <w:p w14:paraId="0298BF27">
            <w:pPr>
              <w:rPr>
                <w:rFonts w:eastAsia="Calibri"/>
                <w:color w:val="000000"/>
                <w:lang w:eastAsia="en-US"/>
              </w:rPr>
            </w:pPr>
            <w:r>
              <w:rPr>
                <w:rFonts w:eastAsia="Calibri"/>
                <w:color w:val="000000"/>
                <w:lang w:eastAsia="en-US"/>
              </w:rPr>
              <w:t>Identifikuje rôznorodosť živočíšnej ríše.</w:t>
            </w:r>
          </w:p>
        </w:tc>
      </w:tr>
      <w:tr w14:paraId="3F981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02D97195">
            <w:pPr>
              <w:rPr>
                <w:rFonts w:eastAsia="Calibri"/>
                <w:lang w:eastAsia="en-US"/>
              </w:rPr>
            </w:pPr>
            <w:r>
              <w:rPr>
                <w:rFonts w:eastAsia="Calibri"/>
                <w:lang w:eastAsia="en-US"/>
              </w:rPr>
              <w:t>Človek a spoločnosť</w:t>
            </w:r>
          </w:p>
        </w:tc>
        <w:tc>
          <w:tcPr>
            <w:tcW w:w="0" w:type="auto"/>
          </w:tcPr>
          <w:p w14:paraId="6AE71EDE">
            <w:pPr>
              <w:rPr>
                <w:lang w:eastAsia="sk-SK"/>
              </w:rPr>
            </w:pPr>
            <w:r>
              <w:rPr>
                <w:color w:val="000000"/>
                <w:lang w:eastAsia="sk-SK"/>
              </w:rPr>
              <w:t>Pri opise krajiny používa pojmy ako vrch, les, pole, lúka, potok, rieka, jazero, rybník.</w:t>
            </w:r>
          </w:p>
        </w:tc>
      </w:tr>
      <w:tr w14:paraId="13AAB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49CDEB99">
            <w:pPr>
              <w:rPr>
                <w:rFonts w:eastAsia="Calibri"/>
                <w:lang w:eastAsia="en-US"/>
              </w:rPr>
            </w:pPr>
            <w:r>
              <w:rPr>
                <w:rFonts w:eastAsia="Calibri"/>
                <w:lang w:eastAsia="en-US"/>
              </w:rPr>
              <w:t>Umenie a kultúra</w:t>
            </w:r>
          </w:p>
        </w:tc>
        <w:tc>
          <w:tcPr>
            <w:tcW w:w="0" w:type="auto"/>
          </w:tcPr>
          <w:p w14:paraId="7BD41EB3">
            <w:pPr>
              <w:rPr>
                <w:rFonts w:eastAsia="Calibri"/>
                <w:lang w:eastAsia="en-US"/>
              </w:rPr>
            </w:pPr>
            <w:r>
              <w:rPr>
                <w:rFonts w:eastAsia="Calibri"/>
                <w:lang w:eastAsia="en-US"/>
              </w:rPr>
              <w:t>Hravo experimentuje s farbami.</w:t>
            </w:r>
          </w:p>
        </w:tc>
      </w:tr>
      <w:tr w14:paraId="388A3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1803D903">
            <w:pPr>
              <w:rPr>
                <w:rFonts w:eastAsia="Calibri"/>
                <w:lang w:eastAsia="en-US"/>
              </w:rPr>
            </w:pPr>
            <w:r>
              <w:rPr>
                <w:rFonts w:eastAsia="Calibri"/>
                <w:lang w:eastAsia="en-US"/>
              </w:rPr>
              <w:t>Zdravie a pohyb</w:t>
            </w:r>
          </w:p>
        </w:tc>
        <w:tc>
          <w:tcPr>
            <w:tcW w:w="0" w:type="auto"/>
          </w:tcPr>
          <w:p w14:paraId="66A8F6B1">
            <w:pPr>
              <w:rPr>
                <w:rFonts w:eastAsia="Calibri"/>
                <w:lang w:eastAsia="en-US"/>
              </w:rPr>
            </w:pPr>
            <w:r>
              <w:rPr>
                <w:rFonts w:eastAsia="Calibri"/>
                <w:lang w:eastAsia="en-US"/>
              </w:rPr>
              <w:t>Identifikuje zdravie ohrozujúce situácie.</w:t>
            </w:r>
          </w:p>
          <w:p w14:paraId="7B0CE3C0">
            <w:pPr>
              <w:rPr>
                <w:rFonts w:eastAsia="Calibri"/>
                <w:lang w:eastAsia="en-US"/>
              </w:rPr>
            </w:pPr>
            <w:r>
              <w:rPr>
                <w:rFonts w:eastAsia="Calibri"/>
                <w:lang w:eastAsia="en-US"/>
              </w:rPr>
              <w:t>Ovláda rôzne techniky lezenia, plazenia a preliezania.</w:t>
            </w:r>
          </w:p>
        </w:tc>
      </w:tr>
    </w:tbl>
    <w:p w14:paraId="6A4EFE7E">
      <w:pPr>
        <w:tabs>
          <w:tab w:val="left" w:pos="2520"/>
        </w:tabs>
        <w:rPr>
          <w:b/>
          <w:sz w:val="40"/>
          <w:szCs w:val="40"/>
        </w:rPr>
      </w:pPr>
    </w:p>
    <w:p w14:paraId="7B5E74E5">
      <w:pPr>
        <w:tabs>
          <w:tab w:val="left" w:pos="2520"/>
        </w:tabs>
        <w:rPr>
          <w:b/>
          <w:sz w:val="40"/>
          <w:szCs w:val="40"/>
        </w:rPr>
      </w:pPr>
    </w:p>
    <w:p w14:paraId="2575DCFF">
      <w:pPr>
        <w:tabs>
          <w:tab w:val="left" w:pos="2520"/>
        </w:tabs>
        <w:rPr>
          <w:b/>
          <w:sz w:val="40"/>
          <w:szCs w:val="40"/>
        </w:rPr>
      </w:pPr>
    </w:p>
    <w:p w14:paraId="1A4AEA6D">
      <w:pPr>
        <w:tabs>
          <w:tab w:val="left" w:pos="2520"/>
        </w:tabs>
        <w:rPr>
          <w:b/>
          <w:sz w:val="40"/>
          <w:szCs w:val="40"/>
        </w:rPr>
      </w:pPr>
      <w:r>
        <w:rPr>
          <w:b/>
          <w:sz w:val="40"/>
          <w:szCs w:val="40"/>
        </w:rPr>
        <w:t>JÚN</w:t>
      </w:r>
    </w:p>
    <w:p w14:paraId="471013FD">
      <w:pPr>
        <w:tabs>
          <w:tab w:val="left" w:pos="2520"/>
        </w:tabs>
        <w:rPr>
          <w:b/>
          <w:sz w:val="40"/>
          <w:szCs w:val="40"/>
        </w:rPr>
      </w:pPr>
    </w:p>
    <w:p w14:paraId="4EDBBA2F">
      <w:pPr>
        <w:tabs>
          <w:tab w:val="left" w:pos="2520"/>
        </w:tabs>
        <w:rPr>
          <w:b/>
          <w:sz w:val="28"/>
          <w:szCs w:val="28"/>
          <w:u w:val="single"/>
        </w:rPr>
      </w:pPr>
      <w:r>
        <w:rPr>
          <w:b/>
          <w:sz w:val="28"/>
          <w:szCs w:val="28"/>
          <w:u w:val="single"/>
        </w:rPr>
        <w:t>OBSAHOVÝ   CELOK  :  FAREBNÉ   LETO</w:t>
      </w:r>
    </w:p>
    <w:p w14:paraId="5E827EC7">
      <w:pPr>
        <w:tabs>
          <w:tab w:val="left" w:pos="2520"/>
        </w:tabs>
        <w:rPr>
          <w:b/>
          <w:sz w:val="28"/>
          <w:szCs w:val="28"/>
          <w:u w:val="single"/>
        </w:rPr>
      </w:pPr>
    </w:p>
    <w:p w14:paraId="4F46931A">
      <w:pPr>
        <w:tabs>
          <w:tab w:val="left" w:pos="2520"/>
        </w:tabs>
        <w:rPr>
          <w:b/>
          <w:sz w:val="28"/>
          <w:szCs w:val="28"/>
        </w:rPr>
      </w:pPr>
      <w:r>
        <w:rPr>
          <w:b/>
          <w:sz w:val="28"/>
          <w:szCs w:val="28"/>
        </w:rPr>
        <w:t>TÉMY  :  Sviatok detí</w:t>
      </w:r>
    </w:p>
    <w:p w14:paraId="61861B1E">
      <w:pPr>
        <w:tabs>
          <w:tab w:val="left" w:pos="2520"/>
        </w:tabs>
        <w:rPr>
          <w:b/>
          <w:sz w:val="28"/>
          <w:szCs w:val="28"/>
        </w:rPr>
      </w:pPr>
      <w:r>
        <w:rPr>
          <w:b/>
          <w:sz w:val="28"/>
          <w:szCs w:val="28"/>
        </w:rPr>
        <w:t xml:space="preserve">                 V záhrade v lete</w:t>
      </w:r>
    </w:p>
    <w:p w14:paraId="70CB4375">
      <w:pPr>
        <w:tabs>
          <w:tab w:val="left" w:pos="2520"/>
        </w:tabs>
        <w:rPr>
          <w:b/>
          <w:sz w:val="28"/>
          <w:szCs w:val="28"/>
        </w:rPr>
      </w:pPr>
      <w:r>
        <w:rPr>
          <w:b/>
          <w:sz w:val="28"/>
          <w:szCs w:val="28"/>
        </w:rPr>
        <w:t xml:space="preserve">                  Leto letí</w:t>
      </w:r>
    </w:p>
    <w:p w14:paraId="40E7DF7B">
      <w:pPr>
        <w:tabs>
          <w:tab w:val="left" w:pos="2520"/>
        </w:tabs>
        <w:rPr>
          <w:b/>
          <w:sz w:val="28"/>
          <w:szCs w:val="28"/>
        </w:rPr>
      </w:pPr>
      <w:r>
        <w:rPr>
          <w:b/>
          <w:sz w:val="28"/>
          <w:szCs w:val="28"/>
        </w:rPr>
        <w:t xml:space="preserve">                  Na lúke</w:t>
      </w:r>
    </w:p>
    <w:p w14:paraId="22439551">
      <w:pPr>
        <w:tabs>
          <w:tab w:val="left" w:pos="2520"/>
        </w:tabs>
        <w:rPr>
          <w:b/>
          <w:sz w:val="28"/>
          <w:szCs w:val="28"/>
        </w:rPr>
      </w:pPr>
    </w:p>
    <w:p w14:paraId="15C41188">
      <w:pPr>
        <w:tabs>
          <w:tab w:val="left" w:pos="2520"/>
        </w:tabs>
        <w:jc w:val="both"/>
        <w:rPr>
          <w:sz w:val="28"/>
          <w:szCs w:val="28"/>
        </w:rPr>
      </w:pPr>
      <w:r>
        <w:rPr>
          <w:b/>
          <w:sz w:val="28"/>
          <w:szCs w:val="28"/>
        </w:rPr>
        <w:t xml:space="preserve">Charakteristika obsahového celku : </w:t>
      </w:r>
      <w:r>
        <w:rPr>
          <w:sz w:val="28"/>
          <w:szCs w:val="28"/>
        </w:rPr>
        <w:t>Oboznamovať so zmenami v prírode príchodom leta. Prostredníctvom netradičných dní v MŠ prispieť k obohateniu citového života a medziľudských vzťahov.</w:t>
      </w:r>
    </w:p>
    <w:p w14:paraId="1DE13E5D">
      <w:pPr>
        <w:tabs>
          <w:tab w:val="left" w:pos="2520"/>
          <w:tab w:val="left" w:pos="2700"/>
          <w:tab w:val="left" w:pos="8280"/>
          <w:tab w:val="left" w:pos="9720"/>
        </w:tabs>
      </w:pPr>
    </w:p>
    <w:p w14:paraId="652232DA">
      <w:pPr>
        <w:tabs>
          <w:tab w:val="left" w:pos="2520"/>
          <w:tab w:val="left" w:pos="2700"/>
          <w:tab w:val="left" w:pos="8460"/>
          <w:tab w:val="left" w:pos="9720"/>
        </w:tabs>
      </w:pPr>
      <w:r>
        <w:rPr>
          <w:b/>
          <w:sz w:val="20"/>
          <w:szCs w:val="20"/>
        </w:rPr>
        <w:t xml:space="preserve">  STRATÉGIE  : </w:t>
      </w:r>
      <w:r>
        <w:tab/>
      </w:r>
      <w:r>
        <w:t>estetizácia prostredia, školská slávnosť</w:t>
      </w:r>
    </w:p>
    <w:p w14:paraId="6C05B075">
      <w:pPr>
        <w:tabs>
          <w:tab w:val="left" w:pos="2520"/>
          <w:tab w:val="left" w:pos="2700"/>
          <w:tab w:val="left" w:pos="8460"/>
          <w:tab w:val="left" w:pos="9720"/>
        </w:tabs>
      </w:pPr>
      <w:r>
        <w:tab/>
      </w:r>
      <w:r>
        <w:t>beseda, rozhovor</w:t>
      </w:r>
    </w:p>
    <w:p w14:paraId="314F5B7C">
      <w:pPr>
        <w:tabs>
          <w:tab w:val="left" w:pos="2520"/>
          <w:tab w:val="left" w:pos="2700"/>
          <w:tab w:val="left" w:pos="8460"/>
          <w:tab w:val="left" w:pos="9720"/>
        </w:tabs>
      </w:pPr>
      <w:r>
        <w:tab/>
      </w:r>
      <w:r>
        <w:t>pohybové a relaxačné aktivity, vychádzka</w:t>
      </w:r>
    </w:p>
    <w:p w14:paraId="4C757BF0">
      <w:pPr>
        <w:tabs>
          <w:tab w:val="left" w:pos="2520"/>
          <w:tab w:val="left" w:pos="2700"/>
          <w:tab w:val="left" w:pos="8460"/>
          <w:tab w:val="left" w:pos="9720"/>
        </w:tabs>
      </w:pPr>
      <w:r>
        <w:tab/>
      </w:r>
      <w:r>
        <w:t>hudobno- pohybové hry</w:t>
      </w:r>
    </w:p>
    <w:p w14:paraId="52208280">
      <w:pPr>
        <w:tabs>
          <w:tab w:val="left" w:pos="2520"/>
          <w:tab w:val="left" w:pos="2700"/>
          <w:tab w:val="left" w:pos="8460"/>
          <w:tab w:val="left" w:pos="9720"/>
        </w:tabs>
      </w:pPr>
      <w:r>
        <w:tab/>
      </w:r>
      <w:r>
        <w:t>dramatizácia, hry s bábkami, počúvanie textu- reprodukcia</w:t>
      </w:r>
    </w:p>
    <w:p w14:paraId="443B39F2">
      <w:pPr>
        <w:tabs>
          <w:tab w:val="left" w:pos="2520"/>
          <w:tab w:val="left" w:pos="2700"/>
          <w:tab w:val="left" w:pos="8460"/>
          <w:tab w:val="left" w:pos="9720"/>
        </w:tabs>
      </w:pPr>
      <w:r>
        <w:tab/>
      </w:r>
      <w:r>
        <w:t>námetová hra „Na poštára“</w:t>
      </w:r>
    </w:p>
    <w:p w14:paraId="2F2AE3C3">
      <w:pPr>
        <w:tabs>
          <w:tab w:val="left" w:pos="2520"/>
          <w:tab w:val="left" w:pos="2700"/>
          <w:tab w:val="left" w:pos="8460"/>
          <w:tab w:val="left" w:pos="9720"/>
        </w:tabs>
      </w:pPr>
      <w:r>
        <w:tab/>
      </w:r>
      <w:r>
        <w:t>výtvarné a pracovné  činnosti, starostlivosť o rastliny</w:t>
      </w:r>
    </w:p>
    <w:p w14:paraId="1B708A6E">
      <w:pPr>
        <w:tabs>
          <w:tab w:val="left" w:pos="2520"/>
          <w:tab w:val="left" w:pos="2700"/>
          <w:tab w:val="left" w:pos="8460"/>
          <w:tab w:val="left" w:pos="9720"/>
        </w:tabs>
      </w:pPr>
      <w:r>
        <w:tab/>
      </w:r>
      <w:r>
        <w:t>manipulácia s didaktickým, technickým, prírodným materiálom</w:t>
      </w:r>
    </w:p>
    <w:p w14:paraId="477B6897">
      <w:pPr>
        <w:tabs>
          <w:tab w:val="left" w:pos="2520"/>
          <w:tab w:val="left" w:pos="2700"/>
          <w:tab w:val="left" w:pos="8460"/>
          <w:tab w:val="left" w:pos="9720"/>
        </w:tabs>
      </w:pPr>
      <w:r>
        <w:tab/>
      </w:r>
      <w:r>
        <w:t>konštruktívne, didaktické, námetové hry</w:t>
      </w:r>
    </w:p>
    <w:p w14:paraId="64683F65">
      <w:pPr>
        <w:tabs>
          <w:tab w:val="left" w:pos="2520"/>
          <w:tab w:val="left" w:pos="2700"/>
          <w:tab w:val="left" w:pos="8460"/>
          <w:tab w:val="left" w:pos="9720"/>
        </w:tabs>
      </w:pPr>
      <w:r>
        <w:tab/>
      </w:r>
      <w:r>
        <w:t>logopedické cvičenia</w:t>
      </w:r>
    </w:p>
    <w:p w14:paraId="0E54FE08">
      <w:pPr>
        <w:tabs>
          <w:tab w:val="left" w:pos="2520"/>
          <w:tab w:val="left" w:pos="2700"/>
          <w:tab w:val="left" w:pos="8460"/>
          <w:tab w:val="left" w:pos="9720"/>
        </w:tabs>
      </w:pPr>
      <w:r>
        <w:tab/>
      </w:r>
      <w:r>
        <w:t>grafomotorické cvičenia</w:t>
      </w:r>
    </w:p>
    <w:p w14:paraId="6DA22171">
      <w:pPr>
        <w:tabs>
          <w:tab w:val="left" w:pos="2520"/>
          <w:tab w:val="left" w:pos="2700"/>
          <w:tab w:val="left" w:pos="8460"/>
          <w:tab w:val="left" w:pos="9720"/>
        </w:tabs>
      </w:pPr>
      <w:r>
        <w:tab/>
      </w:r>
      <w:r>
        <w:t>experimentovanie, pozorovanie</w:t>
      </w:r>
    </w:p>
    <w:p w14:paraId="7FE9D027">
      <w:pPr>
        <w:tabs>
          <w:tab w:val="left" w:pos="2520"/>
          <w:tab w:val="left" w:pos="2700"/>
          <w:tab w:val="left" w:pos="8460"/>
          <w:tab w:val="left" w:pos="9720"/>
        </w:tabs>
      </w:pPr>
    </w:p>
    <w:p w14:paraId="47E35BC8">
      <w:pPr>
        <w:tabs>
          <w:tab w:val="left" w:pos="2520"/>
          <w:tab w:val="left" w:pos="2700"/>
          <w:tab w:val="left" w:pos="8460"/>
          <w:tab w:val="left" w:pos="9720"/>
        </w:tabs>
      </w:pPr>
      <w:r>
        <w:rPr>
          <w:b/>
          <w:sz w:val="20"/>
          <w:szCs w:val="20"/>
        </w:rPr>
        <w:t>UČEBNÉ   ZDROJE  :</w:t>
      </w:r>
      <w:r>
        <w:tab/>
      </w:r>
      <w:r>
        <w:t>pracovné listy a zošity</w:t>
      </w:r>
    </w:p>
    <w:p w14:paraId="7844EBFB">
      <w:pPr>
        <w:tabs>
          <w:tab w:val="left" w:pos="2520"/>
          <w:tab w:val="left" w:pos="2700"/>
          <w:tab w:val="left" w:pos="8460"/>
          <w:tab w:val="left" w:pos="9720"/>
        </w:tabs>
      </w:pPr>
      <w:r>
        <w:tab/>
      </w:r>
      <w:r>
        <w:t>náradie a primerané pomôcky k pohybovým aktivitám</w:t>
      </w:r>
    </w:p>
    <w:p w14:paraId="071E04B5">
      <w:pPr>
        <w:tabs>
          <w:tab w:val="left" w:pos="2520"/>
          <w:tab w:val="left" w:pos="2700"/>
          <w:tab w:val="left" w:pos="8460"/>
          <w:tab w:val="left" w:pos="9720"/>
        </w:tabs>
      </w:pPr>
      <w:r>
        <w:tab/>
      </w:r>
      <w:r>
        <w:t>hudobné nástroje</w:t>
      </w:r>
    </w:p>
    <w:p w14:paraId="25A7456F">
      <w:pPr>
        <w:tabs>
          <w:tab w:val="left" w:pos="2520"/>
          <w:tab w:val="left" w:pos="2700"/>
          <w:tab w:val="left" w:pos="8460"/>
          <w:tab w:val="left" w:pos="9720"/>
        </w:tabs>
      </w:pPr>
      <w:r>
        <w:tab/>
      </w:r>
      <w:r>
        <w:t>kniha – Našim deťom, encyklopédie, Zlatá brána</w:t>
      </w:r>
    </w:p>
    <w:p w14:paraId="1D1F7736">
      <w:pPr>
        <w:tabs>
          <w:tab w:val="left" w:pos="2520"/>
          <w:tab w:val="left" w:pos="2700"/>
          <w:tab w:val="left" w:pos="8460"/>
          <w:tab w:val="left" w:pos="9720"/>
        </w:tabs>
      </w:pPr>
      <w:r>
        <w:tab/>
      </w:r>
      <w:r>
        <w:t>materiál a pomôcky k výtvarným a pracovným činnostiam</w:t>
      </w:r>
    </w:p>
    <w:p w14:paraId="5B2D1BD2">
      <w:pPr>
        <w:tabs>
          <w:tab w:val="left" w:pos="2520"/>
          <w:tab w:val="left" w:pos="2700"/>
          <w:tab w:val="left" w:pos="8460"/>
          <w:tab w:val="left" w:pos="9720"/>
        </w:tabs>
      </w:pPr>
      <w:r>
        <w:tab/>
      </w:r>
      <w:r>
        <w:t>makety geometrických tvarov, predmety, hračky</w:t>
      </w:r>
    </w:p>
    <w:p w14:paraId="195A0203">
      <w:pPr>
        <w:tabs>
          <w:tab w:val="left" w:pos="2520"/>
          <w:tab w:val="left" w:pos="2700"/>
          <w:tab w:val="left" w:pos="8460"/>
          <w:tab w:val="left" w:pos="9720"/>
        </w:tabs>
      </w:pPr>
      <w:r>
        <w:tab/>
      </w:r>
      <w:r>
        <w:t>obrázky a ilustrácie zvierat, rastlín</w:t>
      </w:r>
    </w:p>
    <w:p w14:paraId="2D0BF4F3">
      <w:pPr>
        <w:tabs>
          <w:tab w:val="left" w:pos="2520"/>
          <w:tab w:val="left" w:pos="2700"/>
          <w:tab w:val="left" w:pos="8460"/>
          <w:tab w:val="left" w:pos="9720"/>
        </w:tabs>
      </w:pPr>
      <w:r>
        <w:tab/>
      </w:r>
      <w:r>
        <w:t>kartotéka pohybových hier, riekaniek a textov</w:t>
      </w:r>
    </w:p>
    <w:p w14:paraId="3EC0C92C">
      <w:pPr>
        <w:tabs>
          <w:tab w:val="left" w:pos="2520"/>
          <w:tab w:val="left" w:pos="2700"/>
          <w:tab w:val="left" w:pos="8460"/>
          <w:tab w:val="left" w:pos="9720"/>
        </w:tabs>
      </w:pPr>
      <w:r>
        <w:tab/>
      </w:r>
      <w:r>
        <w:t>CD prehrávač a detské piesne</w:t>
      </w:r>
    </w:p>
    <w:p w14:paraId="04F26DFC">
      <w:pPr>
        <w:tabs>
          <w:tab w:val="left" w:pos="2520"/>
          <w:tab w:val="left" w:pos="2700"/>
          <w:tab w:val="left" w:pos="8460"/>
          <w:tab w:val="left" w:pos="9720"/>
        </w:tabs>
      </w:pPr>
      <w:r>
        <w:tab/>
      </w:r>
      <w:r>
        <w:t>Situačné a stabilné kútiky</w:t>
      </w:r>
    </w:p>
    <w:p w14:paraId="63721D95">
      <w:pPr>
        <w:tabs>
          <w:tab w:val="left" w:pos="2520"/>
          <w:tab w:val="left" w:pos="2700"/>
          <w:tab w:val="left" w:pos="8460"/>
          <w:tab w:val="left" w:pos="9720"/>
        </w:tabs>
      </w:pPr>
      <w:r>
        <w:tab/>
      </w:r>
    </w:p>
    <w:p w14:paraId="2BE5D072">
      <w:pPr>
        <w:tabs>
          <w:tab w:val="left" w:pos="2520"/>
          <w:tab w:val="left" w:pos="2700"/>
          <w:tab w:val="left" w:pos="8460"/>
          <w:tab w:val="left" w:pos="9720"/>
        </w:tabs>
      </w:pPr>
    </w:p>
    <w:p w14:paraId="2A7A6DCC">
      <w:pPr>
        <w:tabs>
          <w:tab w:val="left" w:pos="2520"/>
          <w:tab w:val="left" w:pos="2700"/>
          <w:tab w:val="left" w:pos="8460"/>
          <w:tab w:val="left" w:pos="9720"/>
        </w:tabs>
      </w:pPr>
      <w:r>
        <w:rPr>
          <w:b/>
          <w:sz w:val="20"/>
          <w:szCs w:val="20"/>
        </w:rPr>
        <w:t>METÓDY, FORMY  A   PROSTRIEDKY  HODNOTENIA  DOSIAHNUTÝCH  CIEĽOV  :</w:t>
      </w:r>
    </w:p>
    <w:p w14:paraId="35D2F06B">
      <w:pPr>
        <w:tabs>
          <w:tab w:val="left" w:pos="2520"/>
          <w:tab w:val="left" w:pos="2700"/>
          <w:tab w:val="left" w:pos="8460"/>
          <w:tab w:val="left" w:pos="9720"/>
        </w:tabs>
      </w:pPr>
      <w:r>
        <w:tab/>
      </w:r>
      <w:r>
        <w:t>spoločný rozbor hier a hrových aktivít  s deťmi</w:t>
      </w:r>
    </w:p>
    <w:p w14:paraId="785E1362">
      <w:pPr>
        <w:tabs>
          <w:tab w:val="left" w:pos="2520"/>
          <w:tab w:val="left" w:pos="2700"/>
          <w:tab w:val="left" w:pos="8460"/>
          <w:tab w:val="left" w:pos="9720"/>
        </w:tabs>
      </w:pPr>
      <w:r>
        <w:tab/>
      </w:r>
      <w:r>
        <w:t>analýza pracovných a výtvarných produktov</w:t>
      </w:r>
    </w:p>
    <w:p w14:paraId="4C1A80A0">
      <w:pPr>
        <w:tabs>
          <w:tab w:val="left" w:pos="2520"/>
          <w:tab w:val="left" w:pos="2700"/>
          <w:tab w:val="left" w:pos="8460"/>
          <w:tab w:val="left" w:pos="9720"/>
        </w:tabs>
      </w:pPr>
      <w:r>
        <w:tab/>
      </w:r>
      <w:r>
        <w:t>formatívne  a sumatívne hodnotenie</w:t>
      </w:r>
    </w:p>
    <w:p w14:paraId="2FC554DD">
      <w:pPr>
        <w:tabs>
          <w:tab w:val="left" w:pos="2520"/>
          <w:tab w:val="left" w:pos="2700"/>
          <w:tab w:val="left" w:pos="8460"/>
          <w:tab w:val="left" w:pos="9720"/>
        </w:tabs>
      </w:pPr>
      <w:r>
        <w:tab/>
      </w:r>
      <w:r>
        <w:t>pozorovanie</w:t>
      </w:r>
    </w:p>
    <w:p w14:paraId="40557ADA">
      <w:pPr>
        <w:tabs>
          <w:tab w:val="left" w:pos="2520"/>
          <w:tab w:val="left" w:pos="2700"/>
          <w:tab w:val="left" w:pos="8460"/>
          <w:tab w:val="left" w:pos="9720"/>
        </w:tabs>
      </w:pPr>
      <w:r>
        <w:tab/>
      </w:r>
      <w:r>
        <w:t>konzultácie medzi pedagógmi</w:t>
      </w:r>
    </w:p>
    <w:p w14:paraId="2A56CB7F">
      <w:pPr>
        <w:tabs>
          <w:tab w:val="left" w:pos="2520"/>
          <w:tab w:val="left" w:pos="2700"/>
          <w:tab w:val="left" w:pos="8460"/>
          <w:tab w:val="left" w:pos="9720"/>
        </w:tabs>
      </w:pPr>
      <w:r>
        <w:tab/>
      </w:r>
      <w:r>
        <w:t>odraz získaných poznatkov v reálnom živote</w:t>
      </w:r>
    </w:p>
    <w:tbl>
      <w:tblPr>
        <w:tblStyle w:val="9"/>
        <w:tblpPr w:leftFromText="141" w:rightFromText="141" w:vertAnchor="text" w:horzAnchor="margin" w:tblpY="-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21"/>
        <w:gridCol w:w="6967"/>
      </w:tblGrid>
      <w:tr w14:paraId="6C191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gridSpan w:val="2"/>
          </w:tcPr>
          <w:p w14:paraId="3ED0D21A">
            <w:pPr>
              <w:rPr>
                <w:rFonts w:eastAsia="Calibri"/>
                <w:b/>
                <w:bCs/>
                <w:lang w:eastAsia="en-US"/>
              </w:rPr>
            </w:pPr>
            <w:r>
              <w:rPr>
                <w:rFonts w:eastAsia="Calibri"/>
                <w:b/>
                <w:bCs/>
                <w:lang w:eastAsia="en-US"/>
              </w:rPr>
              <w:t>Téma: Sviatok detí</w:t>
            </w:r>
          </w:p>
        </w:tc>
      </w:tr>
      <w:tr w14:paraId="3F30D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0" w:type="auto"/>
          </w:tcPr>
          <w:p w14:paraId="1968F178">
            <w:pPr>
              <w:rPr>
                <w:rFonts w:eastAsia="Calibri"/>
                <w:b/>
                <w:bCs/>
                <w:lang w:eastAsia="en-US"/>
              </w:rPr>
            </w:pPr>
            <w:r>
              <w:rPr>
                <w:rFonts w:eastAsia="Calibri"/>
                <w:b/>
                <w:bCs/>
                <w:lang w:eastAsia="en-US"/>
              </w:rPr>
              <w:t>Vzdelávacia oblasť:</w:t>
            </w:r>
          </w:p>
        </w:tc>
        <w:tc>
          <w:tcPr>
            <w:tcW w:w="0" w:type="auto"/>
          </w:tcPr>
          <w:p w14:paraId="6A0439F8">
            <w:pPr>
              <w:rPr>
                <w:rFonts w:eastAsia="Calibri"/>
                <w:b/>
                <w:bCs/>
                <w:lang w:eastAsia="en-US"/>
              </w:rPr>
            </w:pPr>
            <w:r>
              <w:rPr>
                <w:rFonts w:eastAsia="Calibri"/>
                <w:b/>
                <w:bCs/>
                <w:lang w:eastAsia="en-US"/>
              </w:rPr>
              <w:t>Výkonový štandard:</w:t>
            </w:r>
          </w:p>
        </w:tc>
      </w:tr>
      <w:tr w14:paraId="639D0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4F3B6C11">
            <w:pPr>
              <w:rPr>
                <w:rFonts w:eastAsia="Calibri"/>
                <w:lang w:eastAsia="en-US"/>
              </w:rPr>
            </w:pPr>
            <w:r>
              <w:rPr>
                <w:rFonts w:eastAsia="Calibri"/>
                <w:lang w:eastAsia="en-US"/>
              </w:rPr>
              <w:t>Jazyk a komunikácia</w:t>
            </w:r>
          </w:p>
        </w:tc>
        <w:tc>
          <w:tcPr>
            <w:tcW w:w="0" w:type="auto"/>
          </w:tcPr>
          <w:p w14:paraId="35ADB246">
            <w:pPr>
              <w:rPr>
                <w:lang w:eastAsia="sk-SK"/>
              </w:rPr>
            </w:pPr>
            <w:r>
              <w:rPr>
                <w:color w:val="000000"/>
                <w:lang w:eastAsia="sk-SK"/>
              </w:rPr>
              <w:t>Odpovedá na otázky nad rámec doslovného významu textu a dokáže predvídať dej, domýšľať (dedukovať) obsah, aplikovať informácie z textu v prenesených situáciách a pod.</w:t>
            </w:r>
          </w:p>
        </w:tc>
      </w:tr>
      <w:tr w14:paraId="137C9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0" w:type="auto"/>
          </w:tcPr>
          <w:p w14:paraId="1A71784A">
            <w:pPr>
              <w:rPr>
                <w:rFonts w:eastAsia="Calibri"/>
                <w:lang w:eastAsia="en-US"/>
              </w:rPr>
            </w:pPr>
            <w:r>
              <w:rPr>
                <w:rFonts w:eastAsia="Calibri"/>
                <w:lang w:eastAsia="en-US"/>
              </w:rPr>
              <w:t>Matematika a práca s informáciami</w:t>
            </w:r>
          </w:p>
        </w:tc>
        <w:tc>
          <w:tcPr>
            <w:tcW w:w="0" w:type="auto"/>
          </w:tcPr>
          <w:p w14:paraId="0E2081AF">
            <w:pPr>
              <w:rPr>
                <w:lang w:eastAsia="sk-SK"/>
              </w:rPr>
            </w:pPr>
            <w:r>
              <w:rPr>
                <w:color w:val="000000"/>
                <w:lang w:eastAsia="sk-SK"/>
              </w:rPr>
              <w:t>Bez zisťovania počtu predmetov manipuláciou rozdelí skupinku na 2 alebo 3 skupinky s rovnakým počtom.</w:t>
            </w:r>
          </w:p>
          <w:p w14:paraId="101BBF0A">
            <w:pPr>
              <w:rPr>
                <w:lang w:eastAsia="sk-SK"/>
              </w:rPr>
            </w:pPr>
            <w:r>
              <w:rPr>
                <w:color w:val="000000"/>
                <w:lang w:eastAsia="sk-SK"/>
              </w:rPr>
              <w:t>Pomocou určovania počtu rieši kontextové úlohy s jednou operáciou, kde sa pridáva, odoberá, dáva spolu a rozdeľuje.</w:t>
            </w:r>
          </w:p>
        </w:tc>
      </w:tr>
      <w:tr w14:paraId="3E952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2E15FC28">
            <w:pPr>
              <w:rPr>
                <w:rFonts w:eastAsia="Calibri"/>
                <w:lang w:eastAsia="en-US"/>
              </w:rPr>
            </w:pPr>
            <w:r>
              <w:rPr>
                <w:rFonts w:eastAsia="Calibri"/>
                <w:lang w:eastAsia="en-US"/>
              </w:rPr>
              <w:t>Človek a príroda</w:t>
            </w:r>
          </w:p>
        </w:tc>
        <w:tc>
          <w:tcPr>
            <w:tcW w:w="0" w:type="auto"/>
          </w:tcPr>
          <w:p w14:paraId="1C77480D">
            <w:pPr>
              <w:rPr>
                <w:lang w:eastAsia="sk-SK"/>
              </w:rPr>
            </w:pPr>
            <w:r>
              <w:rPr>
                <w:color w:val="000000"/>
                <w:lang w:eastAsia="sk-SK"/>
              </w:rPr>
              <w:t xml:space="preserve">Triedi prírodné reálie podľa rôznych identifikovaných znakov. </w:t>
            </w:r>
          </w:p>
          <w:p w14:paraId="2713D312">
            <w:pPr>
              <w:rPr>
                <w:rFonts w:eastAsia="Calibri"/>
                <w:lang w:eastAsia="en-US"/>
              </w:rPr>
            </w:pPr>
            <w:r>
              <w:rPr>
                <w:color w:val="000000"/>
                <w:lang w:eastAsia="sk-SK"/>
              </w:rPr>
              <w:t>Odlišuje živé od neživých súčastí prírody.</w:t>
            </w:r>
          </w:p>
        </w:tc>
      </w:tr>
      <w:tr w14:paraId="11C32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7A8AFCCF">
            <w:pPr>
              <w:rPr>
                <w:rFonts w:eastAsia="Calibri"/>
                <w:lang w:eastAsia="en-US"/>
              </w:rPr>
            </w:pPr>
            <w:r>
              <w:rPr>
                <w:rFonts w:eastAsia="Calibri"/>
                <w:lang w:eastAsia="en-US"/>
              </w:rPr>
              <w:t>Človek a spoločnosť</w:t>
            </w:r>
          </w:p>
        </w:tc>
        <w:tc>
          <w:tcPr>
            <w:tcW w:w="0" w:type="auto"/>
          </w:tcPr>
          <w:p w14:paraId="411177C7">
            <w:pPr>
              <w:rPr>
                <w:lang w:eastAsia="sk-SK"/>
              </w:rPr>
            </w:pPr>
            <w:r>
              <w:rPr>
                <w:color w:val="000000"/>
                <w:lang w:eastAsia="sk-SK"/>
              </w:rPr>
              <w:t xml:space="preserve">Uvedomuje si na elementárnej úrovni dôsledky svojho správania. </w:t>
            </w:r>
          </w:p>
          <w:p w14:paraId="562CDA65">
            <w:pPr>
              <w:rPr>
                <w:rFonts w:eastAsia="Calibri"/>
                <w:lang w:eastAsia="en-US"/>
              </w:rPr>
            </w:pPr>
            <w:r>
              <w:rPr>
                <w:color w:val="000000"/>
                <w:lang w:eastAsia="sk-SK"/>
              </w:rPr>
              <w:t>Pozná na elementárnej úrovni svoje práva a splniteľné povinnosti.</w:t>
            </w:r>
          </w:p>
        </w:tc>
      </w:tr>
      <w:tr w14:paraId="4A6CA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0755CF29">
            <w:pPr>
              <w:rPr>
                <w:rFonts w:eastAsia="Calibri"/>
                <w:lang w:eastAsia="en-US"/>
              </w:rPr>
            </w:pPr>
            <w:r>
              <w:rPr>
                <w:rFonts w:eastAsia="Calibri"/>
                <w:lang w:eastAsia="en-US"/>
              </w:rPr>
              <w:t>Umenie a kultúra</w:t>
            </w:r>
          </w:p>
        </w:tc>
        <w:tc>
          <w:tcPr>
            <w:tcW w:w="0" w:type="auto"/>
          </w:tcPr>
          <w:p w14:paraId="01F90CCC">
            <w:pPr>
              <w:rPr>
                <w:rFonts w:eastAsia="Calibri"/>
                <w:lang w:eastAsia="en-US"/>
              </w:rPr>
            </w:pPr>
            <w:r>
              <w:rPr>
                <w:rFonts w:eastAsia="Calibri"/>
                <w:lang w:eastAsia="en-US"/>
              </w:rPr>
              <w:t>Pomenuje základné a zmiešané farby.</w:t>
            </w:r>
          </w:p>
        </w:tc>
      </w:tr>
      <w:tr w14:paraId="4CE1E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45DE7963">
            <w:pPr>
              <w:rPr>
                <w:rFonts w:eastAsia="Calibri"/>
                <w:lang w:eastAsia="en-US"/>
              </w:rPr>
            </w:pPr>
            <w:r>
              <w:rPr>
                <w:rFonts w:eastAsia="Calibri"/>
                <w:lang w:eastAsia="en-US"/>
              </w:rPr>
              <w:t>Zdravie a pohyb</w:t>
            </w:r>
          </w:p>
        </w:tc>
        <w:tc>
          <w:tcPr>
            <w:tcW w:w="0" w:type="auto"/>
          </w:tcPr>
          <w:p w14:paraId="02E3B751">
            <w:pPr>
              <w:rPr>
                <w:lang w:eastAsia="sk-SK"/>
              </w:rPr>
            </w:pPr>
            <w:r>
              <w:rPr>
                <w:color w:val="000000"/>
                <w:lang w:eastAsia="sk-SK"/>
              </w:rPr>
              <w:t xml:space="preserve">Uvádza, prečo je pohyb dôležitý pre zdravie človeka. </w:t>
            </w:r>
          </w:p>
          <w:p w14:paraId="74FC4490">
            <w:pPr>
              <w:rPr>
                <w:color w:val="000000"/>
                <w:lang w:eastAsia="sk-SK"/>
              </w:rPr>
            </w:pPr>
            <w:r>
              <w:rPr>
                <w:color w:val="000000"/>
                <w:lang w:eastAsia="sk-SK"/>
              </w:rPr>
              <w:t>Má správne držanie tela v stoji a v sede.</w:t>
            </w:r>
          </w:p>
          <w:p w14:paraId="0CDF339E">
            <w:pPr>
              <w:rPr>
                <w:lang w:eastAsia="sk-SK"/>
              </w:rPr>
            </w:pPr>
            <w:r>
              <w:rPr>
                <w:color w:val="000000"/>
                <w:lang w:eastAsia="sk-SK"/>
              </w:rPr>
              <w:t xml:space="preserve">Rytmicky správne využíva základné lokomočné pohyby </w:t>
            </w:r>
          </w:p>
          <w:p w14:paraId="69CBDCC8">
            <w:pPr>
              <w:rPr>
                <w:rFonts w:eastAsia="Calibri"/>
                <w:lang w:eastAsia="en-US"/>
              </w:rPr>
            </w:pPr>
            <w:r>
              <w:rPr>
                <w:color w:val="000000"/>
                <w:lang w:eastAsia="sk-SK"/>
              </w:rPr>
              <w:t>a tanečné kroky na hudobný sprievod.</w:t>
            </w:r>
          </w:p>
        </w:tc>
      </w:tr>
    </w:tbl>
    <w:p w14:paraId="602321B4">
      <w:pPr>
        <w:tabs>
          <w:tab w:val="left" w:pos="2520"/>
          <w:tab w:val="left" w:pos="2700"/>
          <w:tab w:val="left" w:pos="8460"/>
          <w:tab w:val="left" w:pos="9720"/>
        </w:tabs>
      </w:pPr>
    </w:p>
    <w:tbl>
      <w:tblPr>
        <w:tblStyle w:val="9"/>
        <w:tblpPr w:leftFromText="141" w:rightFromText="141" w:vertAnchor="text" w:horzAnchor="margin" w:tblpY="-44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58"/>
        <w:gridCol w:w="6730"/>
      </w:tblGrid>
      <w:tr w14:paraId="78BFB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gridSpan w:val="2"/>
          </w:tcPr>
          <w:p w14:paraId="2830F1FA">
            <w:pPr>
              <w:rPr>
                <w:rFonts w:eastAsia="Calibri"/>
                <w:b/>
                <w:bCs/>
                <w:lang w:eastAsia="en-US"/>
              </w:rPr>
            </w:pPr>
            <w:r>
              <w:rPr>
                <w:rFonts w:eastAsia="Calibri"/>
                <w:b/>
                <w:bCs/>
                <w:lang w:eastAsia="en-US"/>
              </w:rPr>
              <w:t>Téma: V záhrade v lete</w:t>
            </w:r>
          </w:p>
        </w:tc>
      </w:tr>
      <w:tr w14:paraId="5CB07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0" w:type="auto"/>
          </w:tcPr>
          <w:p w14:paraId="6EFE83BC">
            <w:pPr>
              <w:rPr>
                <w:rFonts w:eastAsia="Calibri"/>
                <w:b/>
                <w:bCs/>
                <w:lang w:eastAsia="en-US"/>
              </w:rPr>
            </w:pPr>
            <w:r>
              <w:rPr>
                <w:rFonts w:eastAsia="Calibri"/>
                <w:b/>
                <w:bCs/>
                <w:lang w:eastAsia="en-US"/>
              </w:rPr>
              <w:t>Vzdelávacia oblasť:</w:t>
            </w:r>
          </w:p>
        </w:tc>
        <w:tc>
          <w:tcPr>
            <w:tcW w:w="0" w:type="auto"/>
          </w:tcPr>
          <w:p w14:paraId="3510B304">
            <w:pPr>
              <w:rPr>
                <w:rFonts w:eastAsia="Calibri"/>
                <w:b/>
                <w:bCs/>
                <w:lang w:eastAsia="en-US"/>
              </w:rPr>
            </w:pPr>
            <w:r>
              <w:rPr>
                <w:rFonts w:eastAsia="Calibri"/>
                <w:b/>
                <w:bCs/>
                <w:lang w:eastAsia="en-US"/>
              </w:rPr>
              <w:t>Výkonový štandard:</w:t>
            </w:r>
          </w:p>
        </w:tc>
      </w:tr>
      <w:tr w14:paraId="7D352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78536C4C">
            <w:pPr>
              <w:rPr>
                <w:rFonts w:eastAsia="Calibri"/>
                <w:lang w:eastAsia="en-US"/>
              </w:rPr>
            </w:pPr>
            <w:r>
              <w:rPr>
                <w:rFonts w:eastAsia="Calibri"/>
                <w:lang w:eastAsia="en-US"/>
              </w:rPr>
              <w:t>Jazyk a komunikácia</w:t>
            </w:r>
          </w:p>
        </w:tc>
        <w:tc>
          <w:tcPr>
            <w:tcW w:w="0" w:type="auto"/>
          </w:tcPr>
          <w:p w14:paraId="336E8A62">
            <w:pPr>
              <w:rPr>
                <w:lang w:eastAsia="sk-SK"/>
              </w:rPr>
            </w:pPr>
            <w:r>
              <w:rPr>
                <w:color w:val="000000"/>
                <w:lang w:eastAsia="sk-SK"/>
              </w:rPr>
              <w:t>Vyslovuje správne, zreteľne a plynule všetky hlásky a hláskové skupiny.</w:t>
            </w:r>
          </w:p>
          <w:p w14:paraId="32BFA54C">
            <w:pPr>
              <w:rPr>
                <w:lang w:eastAsia="sk-SK"/>
              </w:rPr>
            </w:pPr>
            <w:r>
              <w:rPr>
                <w:color w:val="000000"/>
                <w:lang w:eastAsia="sk-SK"/>
              </w:rPr>
              <w:t>Pri kreslení a grafomotorických činnostiach drží ceruzku správnym spôsobom a vyvíja primeranú intenzitu tlaku na podložku.</w:t>
            </w:r>
          </w:p>
        </w:tc>
      </w:tr>
      <w:tr w14:paraId="100A8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0" w:type="auto"/>
          </w:tcPr>
          <w:p w14:paraId="7BA5AA8F">
            <w:pPr>
              <w:rPr>
                <w:rFonts w:eastAsia="Calibri"/>
                <w:lang w:eastAsia="en-US"/>
              </w:rPr>
            </w:pPr>
            <w:r>
              <w:rPr>
                <w:rFonts w:eastAsia="Calibri"/>
                <w:lang w:eastAsia="en-US"/>
              </w:rPr>
              <w:t>Matematika a práca s informáciami</w:t>
            </w:r>
          </w:p>
        </w:tc>
        <w:tc>
          <w:tcPr>
            <w:tcW w:w="0" w:type="auto"/>
          </w:tcPr>
          <w:p w14:paraId="1D8D2C42">
            <w:pPr>
              <w:rPr>
                <w:lang w:eastAsia="sk-SK"/>
              </w:rPr>
            </w:pPr>
            <w:r>
              <w:rPr>
                <w:color w:val="000000"/>
                <w:lang w:eastAsia="sk-SK"/>
              </w:rPr>
              <w:t xml:space="preserve">V obore od 1 do 10 pokračuje od náhodného čísla v </w:t>
            </w:r>
          </w:p>
          <w:p w14:paraId="4BE7A0A4">
            <w:pPr>
              <w:rPr>
                <w:lang w:eastAsia="sk-SK"/>
              </w:rPr>
            </w:pPr>
            <w:r>
              <w:rPr>
                <w:color w:val="000000"/>
                <w:lang w:eastAsia="sk-SK"/>
              </w:rPr>
              <w:t>numerickej postupnosti po číslo 10.</w:t>
            </w:r>
          </w:p>
        </w:tc>
      </w:tr>
      <w:tr w14:paraId="66C9A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7E78C3B5">
            <w:pPr>
              <w:rPr>
                <w:rFonts w:eastAsia="Calibri"/>
                <w:lang w:eastAsia="en-US"/>
              </w:rPr>
            </w:pPr>
            <w:r>
              <w:rPr>
                <w:rFonts w:eastAsia="Calibri"/>
                <w:lang w:eastAsia="en-US"/>
              </w:rPr>
              <w:t>Človek a príroda</w:t>
            </w:r>
          </w:p>
        </w:tc>
        <w:tc>
          <w:tcPr>
            <w:tcW w:w="0" w:type="auto"/>
          </w:tcPr>
          <w:p w14:paraId="79F8E08D">
            <w:pPr>
              <w:rPr>
                <w:lang w:eastAsia="sk-SK"/>
              </w:rPr>
            </w:pPr>
            <w:r>
              <w:rPr>
                <w:color w:val="000000"/>
                <w:lang w:eastAsia="sk-SK"/>
              </w:rPr>
              <w:t>Uvedie potravinový a technický úžitok niektorých úžitkových rastlín a húb.</w:t>
            </w:r>
          </w:p>
          <w:p w14:paraId="5BCB6D58">
            <w:pPr>
              <w:rPr>
                <w:rFonts w:eastAsia="Calibri"/>
                <w:color w:val="000000"/>
                <w:lang w:eastAsia="en-US"/>
              </w:rPr>
            </w:pPr>
            <w:r>
              <w:rPr>
                <w:rFonts w:eastAsia="Calibri"/>
                <w:color w:val="000000"/>
                <w:lang w:eastAsia="en-US"/>
              </w:rPr>
              <w:t>Rozpozná vybrané poľnohospodárske rastliny.</w:t>
            </w:r>
          </w:p>
          <w:p w14:paraId="262EA701">
            <w:pPr>
              <w:rPr>
                <w:rFonts w:eastAsia="Calibri"/>
                <w:lang w:eastAsia="en-US"/>
              </w:rPr>
            </w:pPr>
            <w:r>
              <w:rPr>
                <w:rFonts w:eastAsia="Calibri"/>
                <w:color w:val="000000"/>
                <w:lang w:eastAsia="en-US"/>
              </w:rPr>
              <w:t>Uvedie niektoré životné prejavy rastlín.</w:t>
            </w:r>
          </w:p>
        </w:tc>
      </w:tr>
      <w:tr w14:paraId="2C779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617D5E47">
            <w:pPr>
              <w:rPr>
                <w:rFonts w:eastAsia="Calibri"/>
                <w:lang w:eastAsia="en-US"/>
              </w:rPr>
            </w:pPr>
            <w:r>
              <w:rPr>
                <w:rFonts w:eastAsia="Calibri"/>
                <w:lang w:eastAsia="en-US"/>
              </w:rPr>
              <w:t>Človek a spoločnosť</w:t>
            </w:r>
          </w:p>
        </w:tc>
        <w:tc>
          <w:tcPr>
            <w:tcW w:w="0" w:type="auto"/>
          </w:tcPr>
          <w:p w14:paraId="2196AD00">
            <w:pPr>
              <w:rPr>
                <w:lang w:eastAsia="sk-SK"/>
              </w:rPr>
            </w:pPr>
            <w:r>
              <w:rPr>
                <w:rFonts w:eastAsia="Calibri"/>
                <w:color w:val="000000"/>
                <w:lang w:eastAsia="en-US"/>
              </w:rPr>
              <w:t>Rozlišuje vhodné a nevhodné správanie</w:t>
            </w:r>
          </w:p>
        </w:tc>
      </w:tr>
      <w:tr w14:paraId="4A071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04295568">
            <w:pPr>
              <w:rPr>
                <w:rFonts w:eastAsia="Calibri"/>
                <w:lang w:eastAsia="en-US"/>
              </w:rPr>
            </w:pPr>
            <w:r>
              <w:rPr>
                <w:rFonts w:eastAsia="Calibri"/>
                <w:lang w:eastAsia="en-US"/>
              </w:rPr>
              <w:t>Človek a svet práce</w:t>
            </w:r>
          </w:p>
        </w:tc>
        <w:tc>
          <w:tcPr>
            <w:tcW w:w="0" w:type="auto"/>
          </w:tcPr>
          <w:p w14:paraId="40BE271C">
            <w:pPr>
              <w:rPr>
                <w:lang w:eastAsia="sk-SK"/>
              </w:rPr>
            </w:pPr>
            <w:r>
              <w:rPr>
                <w:color w:val="000000"/>
                <w:lang w:eastAsia="sk-SK"/>
              </w:rPr>
              <w:t>Používa predmety dennej potreby v domácnosti a aj elementárne pracovné nástroje v dielni či záhrade.</w:t>
            </w:r>
          </w:p>
          <w:p w14:paraId="59EF3D14">
            <w:pPr>
              <w:rPr>
                <w:color w:val="000000"/>
                <w:lang w:eastAsia="sk-SK"/>
              </w:rPr>
            </w:pPr>
            <w:r>
              <w:rPr>
                <w:color w:val="000000"/>
                <w:lang w:eastAsia="sk-SK"/>
              </w:rPr>
              <w:t>Identifikuje suroviny potrebné na prípravu niektorých vybraných bežne používaných výrobkov.</w:t>
            </w:r>
          </w:p>
        </w:tc>
      </w:tr>
      <w:tr w14:paraId="5B9D4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0CC87660">
            <w:pPr>
              <w:rPr>
                <w:rFonts w:eastAsia="Calibri"/>
                <w:lang w:eastAsia="en-US"/>
              </w:rPr>
            </w:pPr>
            <w:r>
              <w:rPr>
                <w:rFonts w:eastAsia="Calibri"/>
                <w:lang w:eastAsia="en-US"/>
              </w:rPr>
              <w:t>Umenie a kultúra</w:t>
            </w:r>
          </w:p>
        </w:tc>
        <w:tc>
          <w:tcPr>
            <w:tcW w:w="0" w:type="auto"/>
          </w:tcPr>
          <w:p w14:paraId="01720716">
            <w:pPr>
              <w:rPr>
                <w:rFonts w:eastAsia="Calibri"/>
                <w:lang w:eastAsia="en-US"/>
              </w:rPr>
            </w:pPr>
            <w:r>
              <w:rPr>
                <w:rFonts w:eastAsia="Calibri"/>
                <w:lang w:eastAsia="en-US"/>
              </w:rPr>
              <w:t>Vyjadrí charakter piesní a hudby prirodzeným kultivovaným spôsobom.</w:t>
            </w:r>
          </w:p>
          <w:p w14:paraId="0E86920A">
            <w:pPr>
              <w:rPr>
                <w:rFonts w:eastAsia="Calibri"/>
                <w:lang w:eastAsia="en-US"/>
              </w:rPr>
            </w:pPr>
          </w:p>
        </w:tc>
      </w:tr>
      <w:tr w14:paraId="46A18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3B01AF8D">
            <w:pPr>
              <w:rPr>
                <w:rFonts w:eastAsia="Calibri"/>
                <w:lang w:eastAsia="en-US"/>
              </w:rPr>
            </w:pPr>
            <w:r>
              <w:rPr>
                <w:rFonts w:eastAsia="Calibri"/>
                <w:lang w:eastAsia="en-US"/>
              </w:rPr>
              <w:t>Zdravie a pohyb</w:t>
            </w:r>
          </w:p>
        </w:tc>
        <w:tc>
          <w:tcPr>
            <w:tcW w:w="0" w:type="auto"/>
          </w:tcPr>
          <w:p w14:paraId="4AB89089">
            <w:pPr>
              <w:rPr>
                <w:lang w:eastAsia="sk-SK"/>
              </w:rPr>
            </w:pPr>
            <w:r>
              <w:rPr>
                <w:color w:val="000000"/>
                <w:lang w:eastAsia="sk-SK"/>
              </w:rPr>
              <w:t>Manipuluje s náčiním: hádzanie, chytanie, podávanie, odrážanie, preskakovanie atď.</w:t>
            </w:r>
          </w:p>
          <w:p w14:paraId="258DA938">
            <w:pPr>
              <w:rPr>
                <w:lang w:eastAsia="sk-SK"/>
              </w:rPr>
            </w:pPr>
            <w:r>
              <w:rPr>
                <w:color w:val="000000"/>
                <w:lang w:eastAsia="sk-SK"/>
              </w:rPr>
              <w:t>Vykoná tieto základné polohy a postoje podľa pokynov: stoj, drep, kľak, sed, ľah.</w:t>
            </w:r>
          </w:p>
        </w:tc>
      </w:tr>
    </w:tbl>
    <w:p w14:paraId="67B93F3E">
      <w:pPr>
        <w:tabs>
          <w:tab w:val="left" w:pos="2520"/>
          <w:tab w:val="left" w:pos="2700"/>
          <w:tab w:val="left" w:pos="8460"/>
          <w:tab w:val="left" w:pos="9720"/>
        </w:tabs>
      </w:pPr>
    </w:p>
    <w:tbl>
      <w:tblPr>
        <w:tblStyle w:val="9"/>
        <w:tblpPr w:leftFromText="141" w:rightFromText="141" w:vertAnchor="text" w:horzAnchor="margin" w:tblpY="-44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60"/>
        <w:gridCol w:w="6428"/>
      </w:tblGrid>
      <w:tr w14:paraId="0A5AA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gridSpan w:val="2"/>
          </w:tcPr>
          <w:p w14:paraId="6D6D04B6">
            <w:pPr>
              <w:rPr>
                <w:rFonts w:eastAsia="Calibri"/>
                <w:b/>
                <w:bCs/>
                <w:lang w:eastAsia="en-US"/>
              </w:rPr>
            </w:pPr>
            <w:r>
              <w:rPr>
                <w:rFonts w:eastAsia="Calibri"/>
                <w:b/>
                <w:bCs/>
                <w:lang w:eastAsia="en-US"/>
              </w:rPr>
              <w:t>Téma: Leto letí</w:t>
            </w:r>
          </w:p>
        </w:tc>
      </w:tr>
      <w:tr w14:paraId="4E3AF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0" w:type="auto"/>
          </w:tcPr>
          <w:p w14:paraId="51C81A48">
            <w:pPr>
              <w:rPr>
                <w:rFonts w:eastAsia="Calibri"/>
                <w:b/>
                <w:bCs/>
                <w:lang w:eastAsia="en-US"/>
              </w:rPr>
            </w:pPr>
            <w:r>
              <w:rPr>
                <w:rFonts w:eastAsia="Calibri"/>
                <w:b/>
                <w:bCs/>
                <w:lang w:eastAsia="en-US"/>
              </w:rPr>
              <w:t>Vzdelávacia oblasť:</w:t>
            </w:r>
          </w:p>
        </w:tc>
        <w:tc>
          <w:tcPr>
            <w:tcW w:w="0" w:type="auto"/>
          </w:tcPr>
          <w:p w14:paraId="04A522F6">
            <w:pPr>
              <w:rPr>
                <w:rFonts w:eastAsia="Calibri"/>
                <w:b/>
                <w:bCs/>
                <w:lang w:eastAsia="en-US"/>
              </w:rPr>
            </w:pPr>
            <w:r>
              <w:rPr>
                <w:rFonts w:eastAsia="Calibri"/>
                <w:b/>
                <w:bCs/>
                <w:lang w:eastAsia="en-US"/>
              </w:rPr>
              <w:t>Výkonový štandard:</w:t>
            </w:r>
          </w:p>
        </w:tc>
      </w:tr>
      <w:tr w14:paraId="3D5F6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4686A42C">
            <w:pPr>
              <w:rPr>
                <w:rFonts w:eastAsia="Calibri"/>
                <w:lang w:eastAsia="en-US"/>
              </w:rPr>
            </w:pPr>
            <w:r>
              <w:rPr>
                <w:rFonts w:eastAsia="Calibri"/>
                <w:lang w:eastAsia="en-US"/>
              </w:rPr>
              <w:t>Jazyk a komunikácia</w:t>
            </w:r>
          </w:p>
        </w:tc>
        <w:tc>
          <w:tcPr>
            <w:tcW w:w="0" w:type="auto"/>
          </w:tcPr>
          <w:p w14:paraId="365514A9">
            <w:pPr>
              <w:rPr>
                <w:lang w:eastAsia="sk-SK"/>
              </w:rPr>
            </w:pPr>
            <w:r>
              <w:rPr>
                <w:color w:val="000000"/>
                <w:lang w:eastAsia="sk-SK"/>
              </w:rPr>
              <w:t>Vníma a vie primerane vysvetliť rozdiel medzi poéziou (básničkou) a prozaickými žánrami.</w:t>
            </w:r>
          </w:p>
          <w:p w14:paraId="790667B7">
            <w:pPr>
              <w:rPr>
                <w:rFonts w:eastAsia="Calibri"/>
                <w:color w:val="000000"/>
                <w:lang w:eastAsia="en-US"/>
              </w:rPr>
            </w:pPr>
            <w:r>
              <w:rPr>
                <w:rFonts w:eastAsia="Calibri"/>
                <w:color w:val="000000"/>
                <w:lang w:eastAsia="en-US"/>
              </w:rPr>
              <w:t>Rozumie spisovnej podobe jazyka.</w:t>
            </w:r>
          </w:p>
          <w:p w14:paraId="05C5CCE6">
            <w:pPr>
              <w:rPr>
                <w:lang w:eastAsia="sk-SK"/>
              </w:rPr>
            </w:pPr>
            <w:r>
              <w:rPr>
                <w:color w:val="000000"/>
                <w:lang w:eastAsia="sk-SK"/>
              </w:rPr>
              <w:t xml:space="preserve">Kreslí grafomotorické prvky vyžadujúce pohyby dlane </w:t>
            </w:r>
          </w:p>
          <w:p w14:paraId="105238F2">
            <w:pPr>
              <w:rPr>
                <w:color w:val="000000"/>
                <w:lang w:eastAsia="sk-SK"/>
              </w:rPr>
            </w:pPr>
            <w:r>
              <w:rPr>
                <w:color w:val="000000"/>
                <w:lang w:eastAsia="sk-SK"/>
              </w:rPr>
              <w:t>a prstov.</w:t>
            </w:r>
          </w:p>
        </w:tc>
      </w:tr>
      <w:tr w14:paraId="0A087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0" w:type="auto"/>
          </w:tcPr>
          <w:p w14:paraId="102176B7">
            <w:pPr>
              <w:rPr>
                <w:rFonts w:eastAsia="Calibri"/>
                <w:lang w:eastAsia="en-US"/>
              </w:rPr>
            </w:pPr>
            <w:r>
              <w:rPr>
                <w:rFonts w:eastAsia="Calibri"/>
                <w:lang w:eastAsia="en-US"/>
              </w:rPr>
              <w:t>Matematika a práca s informáciami</w:t>
            </w:r>
          </w:p>
        </w:tc>
        <w:tc>
          <w:tcPr>
            <w:tcW w:w="0" w:type="auto"/>
          </w:tcPr>
          <w:p w14:paraId="6ED3F8A2">
            <w:pPr>
              <w:rPr>
                <w:lang w:eastAsia="sk-SK"/>
              </w:rPr>
            </w:pPr>
            <w:r>
              <w:rPr>
                <w:color w:val="000000"/>
                <w:lang w:eastAsia="sk-SK"/>
              </w:rPr>
              <w:t>V skupine útvarov identifikuje (aj hmatom) kruh, štvorec, obdĺžnik, trojuholník.</w:t>
            </w:r>
          </w:p>
          <w:p w14:paraId="54F65ADB">
            <w:pPr>
              <w:rPr>
                <w:lang w:eastAsia="sk-SK"/>
              </w:rPr>
            </w:pPr>
            <w:r>
              <w:rPr>
                <w:color w:val="000000"/>
                <w:lang w:eastAsia="sk-SK"/>
              </w:rPr>
              <w:t>Približne nakreslí kruh, štvorec, obdĺžnik, trojuholník.</w:t>
            </w:r>
          </w:p>
        </w:tc>
      </w:tr>
      <w:tr w14:paraId="0CF92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01803ADD">
            <w:pPr>
              <w:rPr>
                <w:rFonts w:eastAsia="Calibri"/>
                <w:lang w:eastAsia="en-US"/>
              </w:rPr>
            </w:pPr>
            <w:r>
              <w:rPr>
                <w:rFonts w:eastAsia="Calibri"/>
                <w:lang w:eastAsia="en-US"/>
              </w:rPr>
              <w:t>Človek a príroda</w:t>
            </w:r>
          </w:p>
        </w:tc>
        <w:tc>
          <w:tcPr>
            <w:tcW w:w="0" w:type="auto"/>
          </w:tcPr>
          <w:p w14:paraId="2F5EE569">
            <w:pPr>
              <w:rPr>
                <w:lang w:eastAsia="sk-SK"/>
              </w:rPr>
            </w:pPr>
            <w:r>
              <w:rPr>
                <w:color w:val="000000"/>
                <w:lang w:eastAsia="sk-SK"/>
              </w:rPr>
              <w:t>Triedi prírodné reálie podľa rôznych identifikovaných znakov.</w:t>
            </w:r>
          </w:p>
          <w:p w14:paraId="6693BEAA">
            <w:pPr>
              <w:rPr>
                <w:rFonts w:eastAsia="Calibri"/>
                <w:color w:val="000000"/>
                <w:lang w:eastAsia="en-US"/>
              </w:rPr>
            </w:pPr>
            <w:r>
              <w:rPr>
                <w:rFonts w:eastAsia="Calibri"/>
                <w:color w:val="000000"/>
                <w:lang w:eastAsia="en-US"/>
              </w:rPr>
              <w:t>Vymenuje ročné obdobia.</w:t>
            </w:r>
          </w:p>
          <w:p w14:paraId="4D067D13">
            <w:pPr>
              <w:rPr>
                <w:rFonts w:eastAsia="Calibri"/>
                <w:lang w:eastAsia="en-US"/>
              </w:rPr>
            </w:pPr>
          </w:p>
        </w:tc>
      </w:tr>
      <w:tr w14:paraId="017C6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4D5C262B">
            <w:pPr>
              <w:rPr>
                <w:rFonts w:eastAsia="Calibri"/>
                <w:lang w:eastAsia="en-US"/>
              </w:rPr>
            </w:pPr>
            <w:r>
              <w:rPr>
                <w:rFonts w:eastAsia="Calibri"/>
                <w:lang w:eastAsia="en-US"/>
              </w:rPr>
              <w:t>Človek a spoločnosť</w:t>
            </w:r>
          </w:p>
        </w:tc>
        <w:tc>
          <w:tcPr>
            <w:tcW w:w="0" w:type="auto"/>
          </w:tcPr>
          <w:p w14:paraId="6331108B">
            <w:pPr>
              <w:rPr>
                <w:rFonts w:eastAsia="Calibri"/>
                <w:lang w:eastAsia="en-US"/>
              </w:rPr>
            </w:pPr>
            <w:r>
              <w:rPr>
                <w:rFonts w:eastAsia="Calibri"/>
                <w:lang w:eastAsia="en-US"/>
              </w:rPr>
              <w:t xml:space="preserve">Presadzuje sa v hre alebo v činnosti spoločensky prijateľným spôsobom.  </w:t>
            </w:r>
          </w:p>
          <w:p w14:paraId="6C5484ED">
            <w:pPr>
              <w:rPr>
                <w:rFonts w:eastAsia="Calibri"/>
                <w:lang w:eastAsia="en-US"/>
              </w:rPr>
            </w:pPr>
          </w:p>
        </w:tc>
      </w:tr>
      <w:tr w14:paraId="39BAF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1DCFA2EE">
            <w:pPr>
              <w:rPr>
                <w:rFonts w:eastAsia="Calibri"/>
                <w:lang w:eastAsia="en-US"/>
              </w:rPr>
            </w:pPr>
            <w:r>
              <w:rPr>
                <w:rFonts w:eastAsia="Calibri"/>
                <w:lang w:eastAsia="en-US"/>
              </w:rPr>
              <w:t>Človek a svet práce</w:t>
            </w:r>
          </w:p>
        </w:tc>
        <w:tc>
          <w:tcPr>
            <w:tcW w:w="0" w:type="auto"/>
          </w:tcPr>
          <w:p w14:paraId="41AA34DE">
            <w:pPr>
              <w:rPr>
                <w:color w:val="000000"/>
                <w:lang w:eastAsia="sk-SK"/>
              </w:rPr>
            </w:pPr>
            <w:r>
              <w:rPr>
                <w:rFonts w:eastAsia="Calibri"/>
                <w:lang w:eastAsia="en-US"/>
              </w:rPr>
              <w:t>Manipuluje s drobnými predmetmi a rôznymi materiálmi.</w:t>
            </w:r>
          </w:p>
        </w:tc>
      </w:tr>
      <w:tr w14:paraId="10705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5448EEFB">
            <w:pPr>
              <w:rPr>
                <w:rFonts w:eastAsia="Calibri"/>
                <w:lang w:eastAsia="en-US"/>
              </w:rPr>
            </w:pPr>
            <w:r>
              <w:rPr>
                <w:rFonts w:eastAsia="Calibri"/>
                <w:lang w:eastAsia="en-US"/>
              </w:rPr>
              <w:t>Umenie a kultúra</w:t>
            </w:r>
          </w:p>
        </w:tc>
        <w:tc>
          <w:tcPr>
            <w:tcW w:w="0" w:type="auto"/>
          </w:tcPr>
          <w:p w14:paraId="0D04E921">
            <w:pPr>
              <w:rPr>
                <w:rFonts w:eastAsia="Calibri"/>
                <w:lang w:eastAsia="en-US"/>
              </w:rPr>
            </w:pPr>
            <w:r>
              <w:rPr>
                <w:rFonts w:eastAsia="Calibri"/>
                <w:lang w:eastAsia="en-US"/>
              </w:rPr>
              <w:t>Ovláda základy miešania farieb.</w:t>
            </w:r>
          </w:p>
        </w:tc>
      </w:tr>
      <w:tr w14:paraId="744A3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40DC9245">
            <w:pPr>
              <w:rPr>
                <w:rFonts w:eastAsia="Calibri"/>
                <w:lang w:eastAsia="en-US"/>
              </w:rPr>
            </w:pPr>
            <w:r>
              <w:rPr>
                <w:rFonts w:eastAsia="Calibri"/>
                <w:lang w:eastAsia="en-US"/>
              </w:rPr>
              <w:t>Zdravie a pohyb</w:t>
            </w:r>
          </w:p>
        </w:tc>
        <w:tc>
          <w:tcPr>
            <w:tcW w:w="0" w:type="auto"/>
          </w:tcPr>
          <w:p w14:paraId="68E4422C">
            <w:pPr>
              <w:rPr>
                <w:rFonts w:eastAsia="Calibri"/>
                <w:lang w:eastAsia="en-US"/>
              </w:rPr>
            </w:pPr>
            <w:r>
              <w:rPr>
                <w:rFonts w:eastAsia="Calibri"/>
                <w:lang w:eastAsia="en-US"/>
              </w:rPr>
              <w:t>Rytmicky správne využíva základné lokomočné pohyby a tanečné kroky na hudobný sprievod.</w:t>
            </w:r>
          </w:p>
          <w:p w14:paraId="17CB7B69">
            <w:pPr>
              <w:rPr>
                <w:rFonts w:eastAsia="Calibri"/>
                <w:lang w:eastAsia="en-US"/>
              </w:rPr>
            </w:pPr>
            <w:r>
              <w:rPr>
                <w:rFonts w:eastAsia="Calibri"/>
                <w:lang w:eastAsia="en-US"/>
              </w:rPr>
              <w:t>Dodržiava pravidlá v pohybových hrách.</w:t>
            </w:r>
          </w:p>
        </w:tc>
      </w:tr>
    </w:tbl>
    <w:p w14:paraId="57B5BDA5">
      <w:pPr>
        <w:tabs>
          <w:tab w:val="left" w:pos="2520"/>
          <w:tab w:val="left" w:pos="2700"/>
          <w:tab w:val="left" w:pos="8460"/>
          <w:tab w:val="left" w:pos="9720"/>
        </w:tabs>
      </w:pPr>
    </w:p>
    <w:tbl>
      <w:tblPr>
        <w:tblStyle w:val="9"/>
        <w:tblpPr w:leftFromText="141" w:rightFromText="141" w:vertAnchor="text" w:horzAnchor="margin" w:tblpY="-44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33"/>
        <w:gridCol w:w="7055"/>
      </w:tblGrid>
      <w:tr w14:paraId="3B848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gridSpan w:val="2"/>
          </w:tcPr>
          <w:p w14:paraId="126B5ABB">
            <w:pPr>
              <w:rPr>
                <w:rFonts w:eastAsia="Calibri"/>
                <w:b/>
                <w:bCs/>
                <w:lang w:eastAsia="en-US"/>
              </w:rPr>
            </w:pPr>
            <w:r>
              <w:rPr>
                <w:rFonts w:eastAsia="Calibri"/>
                <w:b/>
                <w:bCs/>
                <w:lang w:eastAsia="en-US"/>
              </w:rPr>
              <w:t>Téma: Na lúke</w:t>
            </w:r>
          </w:p>
        </w:tc>
      </w:tr>
      <w:tr w14:paraId="38155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0" w:type="auto"/>
          </w:tcPr>
          <w:p w14:paraId="65DC617D">
            <w:pPr>
              <w:rPr>
                <w:rFonts w:eastAsia="Calibri"/>
                <w:b/>
                <w:bCs/>
                <w:lang w:eastAsia="en-US"/>
              </w:rPr>
            </w:pPr>
            <w:r>
              <w:rPr>
                <w:rFonts w:eastAsia="Calibri"/>
                <w:b/>
                <w:bCs/>
                <w:lang w:eastAsia="en-US"/>
              </w:rPr>
              <w:t>Vzdelávacia oblasť:</w:t>
            </w:r>
          </w:p>
        </w:tc>
        <w:tc>
          <w:tcPr>
            <w:tcW w:w="0" w:type="auto"/>
          </w:tcPr>
          <w:p w14:paraId="5294F8B0">
            <w:pPr>
              <w:rPr>
                <w:rFonts w:eastAsia="Calibri"/>
                <w:b/>
                <w:bCs/>
                <w:lang w:eastAsia="en-US"/>
              </w:rPr>
            </w:pPr>
            <w:r>
              <w:rPr>
                <w:rFonts w:eastAsia="Calibri"/>
                <w:b/>
                <w:bCs/>
                <w:lang w:eastAsia="en-US"/>
              </w:rPr>
              <w:t>Výkonový štandard:</w:t>
            </w:r>
          </w:p>
        </w:tc>
      </w:tr>
      <w:tr w14:paraId="57F5A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24C11309">
            <w:pPr>
              <w:rPr>
                <w:rFonts w:eastAsia="Calibri"/>
                <w:lang w:eastAsia="en-US"/>
              </w:rPr>
            </w:pPr>
            <w:r>
              <w:rPr>
                <w:rFonts w:eastAsia="Calibri"/>
                <w:lang w:eastAsia="en-US"/>
              </w:rPr>
              <w:t>Jazyk a komunikácia</w:t>
            </w:r>
          </w:p>
        </w:tc>
        <w:tc>
          <w:tcPr>
            <w:tcW w:w="0" w:type="auto"/>
          </w:tcPr>
          <w:p w14:paraId="1E040EDF">
            <w:pPr>
              <w:rPr>
                <w:lang w:eastAsia="sk-SK"/>
              </w:rPr>
            </w:pPr>
            <w:r>
              <w:rPr>
                <w:color w:val="000000"/>
                <w:lang w:eastAsia="sk-SK"/>
              </w:rPr>
              <w:t>Obsahy a zážitky z čítania vyjadruje v dramatických a hudobno-pohybových činnostiach.</w:t>
            </w:r>
          </w:p>
          <w:p w14:paraId="1CBB493F">
            <w:pPr>
              <w:rPr>
                <w:color w:val="000000"/>
                <w:lang w:eastAsia="sk-SK"/>
              </w:rPr>
            </w:pPr>
            <w:r>
              <w:rPr>
                <w:color w:val="000000"/>
                <w:lang w:eastAsia="sk-SK"/>
              </w:rPr>
              <w:t>Rozčlení zvolené slová na slabiky.</w:t>
            </w:r>
          </w:p>
        </w:tc>
      </w:tr>
      <w:tr w14:paraId="31D3B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0" w:type="auto"/>
          </w:tcPr>
          <w:p w14:paraId="07049FBC">
            <w:pPr>
              <w:rPr>
                <w:rFonts w:eastAsia="Calibri"/>
                <w:lang w:eastAsia="en-US"/>
              </w:rPr>
            </w:pPr>
            <w:r>
              <w:rPr>
                <w:rFonts w:eastAsia="Calibri"/>
                <w:lang w:eastAsia="en-US"/>
              </w:rPr>
              <w:t>Matematika a práca s informáciami</w:t>
            </w:r>
          </w:p>
        </w:tc>
        <w:tc>
          <w:tcPr>
            <w:tcW w:w="0" w:type="auto"/>
          </w:tcPr>
          <w:p w14:paraId="5770B235">
            <w:pPr>
              <w:rPr>
                <w:lang w:eastAsia="sk-SK"/>
              </w:rPr>
            </w:pPr>
            <w:r>
              <w:rPr>
                <w:color w:val="000000"/>
                <w:lang w:eastAsia="sk-SK"/>
              </w:rPr>
              <w:t xml:space="preserve">Na základe pokynov daných pomocou symbolov ↓, ←, →, ↑ (alebo pomocou iných dohodnutých symbolov pre pohyb v štvorcovej sieti) sa dokáže </w:t>
            </w:r>
          </w:p>
          <w:p w14:paraId="19717CF7">
            <w:pPr>
              <w:rPr>
                <w:lang w:eastAsia="sk-SK"/>
              </w:rPr>
            </w:pPr>
            <w:r>
              <w:rPr>
                <w:color w:val="000000"/>
                <w:lang w:eastAsia="sk-SK"/>
              </w:rPr>
              <w:t>pohybovať v štvorcovej sieti.</w:t>
            </w:r>
          </w:p>
        </w:tc>
      </w:tr>
      <w:tr w14:paraId="4805C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2325A33D">
            <w:pPr>
              <w:rPr>
                <w:rFonts w:eastAsia="Calibri"/>
                <w:lang w:eastAsia="en-US"/>
              </w:rPr>
            </w:pPr>
            <w:r>
              <w:rPr>
                <w:rFonts w:eastAsia="Calibri"/>
                <w:lang w:eastAsia="en-US"/>
              </w:rPr>
              <w:t>Človek a príroda</w:t>
            </w:r>
          </w:p>
        </w:tc>
        <w:tc>
          <w:tcPr>
            <w:tcW w:w="0" w:type="auto"/>
          </w:tcPr>
          <w:p w14:paraId="75F42A5B">
            <w:pPr>
              <w:rPr>
                <w:lang w:eastAsia="sk-SK"/>
              </w:rPr>
            </w:pPr>
            <w:r>
              <w:rPr>
                <w:color w:val="000000"/>
                <w:lang w:eastAsia="sk-SK"/>
              </w:rPr>
              <w:t>Opíše vybrané prírodné javy a podmienky zmeny ich fungovania na základe vlastného pozorovania a skúmania (svetlo a tiene, teplo a horenie, topenie a tuhnutie, vyparovanie, rozpúšťanie, zvuk, sila a pohyb).</w:t>
            </w:r>
          </w:p>
          <w:p w14:paraId="3309E50A">
            <w:pPr>
              <w:rPr>
                <w:rFonts w:eastAsia="Calibri"/>
                <w:b/>
                <w:bCs/>
                <w:color w:val="000000"/>
                <w:lang w:eastAsia="en-US"/>
              </w:rPr>
            </w:pPr>
            <w:r>
              <w:rPr>
                <w:rFonts w:eastAsia="Calibri"/>
                <w:color w:val="000000"/>
                <w:lang w:eastAsia="en-US"/>
              </w:rPr>
              <w:t>Identifikuje rôznorodosť rastlinnej ríše</w:t>
            </w:r>
            <w:r>
              <w:rPr>
                <w:rFonts w:eastAsia="Calibri"/>
                <w:b/>
                <w:bCs/>
                <w:color w:val="000000"/>
                <w:lang w:eastAsia="en-US"/>
              </w:rPr>
              <w:t>.</w:t>
            </w:r>
          </w:p>
          <w:p w14:paraId="1DA46D67">
            <w:pPr>
              <w:rPr>
                <w:rFonts w:eastAsia="Calibri"/>
                <w:lang w:eastAsia="en-US"/>
              </w:rPr>
            </w:pPr>
            <w:r>
              <w:rPr>
                <w:rFonts w:eastAsia="Calibri"/>
                <w:color w:val="000000"/>
                <w:lang w:eastAsia="en-US"/>
              </w:rPr>
              <w:t>Identifikuje rôznorodosť živočíšnej ríše</w:t>
            </w:r>
            <w:r>
              <w:rPr>
                <w:rFonts w:eastAsia="Calibri"/>
                <w:b/>
                <w:bCs/>
                <w:color w:val="000000"/>
                <w:lang w:eastAsia="en-US"/>
              </w:rPr>
              <w:t>.</w:t>
            </w:r>
          </w:p>
        </w:tc>
      </w:tr>
      <w:tr w14:paraId="12D0A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20CF1D4D">
            <w:pPr>
              <w:rPr>
                <w:rFonts w:eastAsia="Calibri"/>
                <w:lang w:eastAsia="en-US"/>
              </w:rPr>
            </w:pPr>
            <w:r>
              <w:rPr>
                <w:rFonts w:eastAsia="Calibri"/>
                <w:lang w:eastAsia="en-US"/>
              </w:rPr>
              <w:t>Človek a spoločnosť</w:t>
            </w:r>
          </w:p>
        </w:tc>
        <w:tc>
          <w:tcPr>
            <w:tcW w:w="0" w:type="auto"/>
          </w:tcPr>
          <w:p w14:paraId="44A3E94A">
            <w:pPr>
              <w:rPr>
                <w:lang w:eastAsia="sk-SK"/>
              </w:rPr>
            </w:pPr>
            <w:r>
              <w:rPr>
                <w:color w:val="000000"/>
                <w:lang w:eastAsia="sk-SK"/>
              </w:rPr>
              <w:t>Rešpektuje dohodnuté pravidlá spoločensky prijateľného správania.</w:t>
            </w:r>
          </w:p>
          <w:p w14:paraId="5F399F50">
            <w:pPr>
              <w:rPr>
                <w:rFonts w:eastAsia="Calibri"/>
                <w:lang w:eastAsia="en-US"/>
              </w:rPr>
            </w:pPr>
            <w:r>
              <w:rPr>
                <w:rFonts w:eastAsia="Calibri"/>
                <w:lang w:eastAsia="en-US"/>
              </w:rPr>
              <w:t>Ocení dobré skutky.</w:t>
            </w:r>
          </w:p>
          <w:p w14:paraId="40A19B53">
            <w:pPr>
              <w:rPr>
                <w:rFonts w:eastAsia="Calibri"/>
                <w:lang w:eastAsia="en-US"/>
              </w:rPr>
            </w:pPr>
            <w:r>
              <w:rPr>
                <w:rFonts w:eastAsia="Calibri"/>
                <w:lang w:eastAsia="en-US"/>
              </w:rPr>
              <w:t>Podelí sa o veci.</w:t>
            </w:r>
          </w:p>
        </w:tc>
      </w:tr>
      <w:tr w14:paraId="3F7EE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68E8CA2A">
            <w:pPr>
              <w:rPr>
                <w:rFonts w:eastAsia="Calibri"/>
                <w:lang w:eastAsia="en-US"/>
              </w:rPr>
            </w:pPr>
            <w:r>
              <w:rPr>
                <w:rFonts w:eastAsia="Calibri"/>
                <w:lang w:eastAsia="en-US"/>
              </w:rPr>
              <w:t>Umenie a kultúra</w:t>
            </w:r>
          </w:p>
        </w:tc>
        <w:tc>
          <w:tcPr>
            <w:tcW w:w="0" w:type="auto"/>
          </w:tcPr>
          <w:p w14:paraId="45A0A8F7">
            <w:pPr>
              <w:rPr>
                <w:rFonts w:eastAsia="Calibri"/>
                <w:lang w:eastAsia="en-US"/>
              </w:rPr>
            </w:pPr>
            <w:r>
              <w:rPr>
                <w:rFonts w:eastAsia="Calibri"/>
                <w:lang w:eastAsia="en-US"/>
              </w:rPr>
              <w:t>Výtvarne vyjadruje svoje predstavy o svete.</w:t>
            </w:r>
          </w:p>
        </w:tc>
      </w:tr>
      <w:tr w14:paraId="36BB9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0" w:type="auto"/>
          </w:tcPr>
          <w:p w14:paraId="01960B16">
            <w:pPr>
              <w:rPr>
                <w:rFonts w:eastAsia="Calibri"/>
                <w:lang w:eastAsia="en-US"/>
              </w:rPr>
            </w:pPr>
            <w:r>
              <w:rPr>
                <w:rFonts w:eastAsia="Calibri"/>
                <w:lang w:eastAsia="en-US"/>
              </w:rPr>
              <w:t>Zdravie a pohyb</w:t>
            </w:r>
          </w:p>
        </w:tc>
        <w:tc>
          <w:tcPr>
            <w:tcW w:w="0" w:type="auto"/>
          </w:tcPr>
          <w:p w14:paraId="743402BC">
            <w:pPr>
              <w:rPr>
                <w:lang w:eastAsia="sk-SK"/>
              </w:rPr>
            </w:pPr>
            <w:r>
              <w:rPr>
                <w:color w:val="000000"/>
                <w:lang w:eastAsia="sk-SK"/>
              </w:rPr>
              <w:t>Má osvojené základné hygienické návyky (použitie toalety a toaletného papiera, umývanie rúk po použití toalety, umývanie rúk pred jedlom a po zašpinení sa atď.).</w:t>
            </w:r>
          </w:p>
          <w:p w14:paraId="0A59EBE6">
            <w:pPr>
              <w:rPr>
                <w:lang w:eastAsia="sk-SK"/>
              </w:rPr>
            </w:pPr>
            <w:r>
              <w:rPr>
                <w:color w:val="000000"/>
                <w:lang w:eastAsia="sk-SK"/>
              </w:rPr>
              <w:t>Manipuluje s náčiním: hádzanie, chytanie, podávanie, odrážanie, preskakovanie atď.</w:t>
            </w:r>
          </w:p>
        </w:tc>
      </w:tr>
    </w:tbl>
    <w:p w14:paraId="22B3112C">
      <w:pPr>
        <w:tabs>
          <w:tab w:val="left" w:pos="2520"/>
          <w:tab w:val="left" w:pos="2700"/>
          <w:tab w:val="left" w:pos="8460"/>
          <w:tab w:val="left" w:pos="9720"/>
        </w:tabs>
      </w:pPr>
    </w:p>
    <w:p w14:paraId="1D1C9DE5">
      <w:pPr>
        <w:tabs>
          <w:tab w:val="left" w:pos="2520"/>
          <w:tab w:val="left" w:pos="2700"/>
          <w:tab w:val="left" w:pos="8460"/>
          <w:tab w:val="left" w:pos="9720"/>
        </w:tabs>
      </w:pPr>
    </w:p>
    <w:p w14:paraId="17AE42B4">
      <w:pPr>
        <w:tabs>
          <w:tab w:val="left" w:pos="2520"/>
          <w:tab w:val="left" w:pos="2700"/>
          <w:tab w:val="left" w:pos="8460"/>
          <w:tab w:val="left" w:pos="9720"/>
        </w:tabs>
      </w:pPr>
    </w:p>
    <w:p w14:paraId="5C9F36CC">
      <w:pPr>
        <w:tabs>
          <w:tab w:val="left" w:pos="2520"/>
          <w:tab w:val="left" w:pos="2700"/>
          <w:tab w:val="left" w:pos="8460"/>
          <w:tab w:val="left" w:pos="9720"/>
        </w:tabs>
      </w:pPr>
    </w:p>
    <w:p w14:paraId="7ABB354E">
      <w:pPr>
        <w:tabs>
          <w:tab w:val="left" w:pos="2520"/>
          <w:tab w:val="left" w:pos="2700"/>
          <w:tab w:val="left" w:pos="8460"/>
          <w:tab w:val="left" w:pos="9720"/>
        </w:tabs>
      </w:pPr>
    </w:p>
    <w:p w14:paraId="3D2E77AC">
      <w:pPr>
        <w:tabs>
          <w:tab w:val="left" w:pos="2520"/>
          <w:tab w:val="left" w:pos="2700"/>
          <w:tab w:val="left" w:pos="8460"/>
          <w:tab w:val="left" w:pos="9720"/>
        </w:tabs>
      </w:pPr>
    </w:p>
    <w:p w14:paraId="51A86E4F">
      <w:pPr>
        <w:tabs>
          <w:tab w:val="left" w:pos="2520"/>
          <w:tab w:val="left" w:pos="2700"/>
          <w:tab w:val="left" w:pos="8460"/>
          <w:tab w:val="left" w:pos="9720"/>
        </w:tabs>
      </w:pPr>
    </w:p>
    <w:p w14:paraId="2870EDFE">
      <w:pPr>
        <w:tabs>
          <w:tab w:val="left" w:pos="2520"/>
          <w:tab w:val="left" w:pos="2700"/>
          <w:tab w:val="left" w:pos="8460"/>
          <w:tab w:val="left" w:pos="9720"/>
        </w:tabs>
      </w:pPr>
    </w:p>
    <w:p w14:paraId="7B6B5E2C">
      <w:pPr>
        <w:tabs>
          <w:tab w:val="left" w:pos="2520"/>
          <w:tab w:val="left" w:pos="2700"/>
          <w:tab w:val="left" w:pos="8460"/>
          <w:tab w:val="left" w:pos="9720"/>
        </w:tabs>
      </w:pPr>
    </w:p>
    <w:p w14:paraId="27BFC5D3">
      <w:pPr>
        <w:tabs>
          <w:tab w:val="left" w:pos="2520"/>
          <w:tab w:val="left" w:pos="2700"/>
          <w:tab w:val="left" w:pos="8460"/>
          <w:tab w:val="left" w:pos="9720"/>
        </w:tabs>
      </w:pPr>
    </w:p>
    <w:p w14:paraId="558501B3">
      <w:pPr>
        <w:tabs>
          <w:tab w:val="left" w:pos="2520"/>
          <w:tab w:val="left" w:pos="2700"/>
          <w:tab w:val="left" w:pos="8460"/>
          <w:tab w:val="left" w:pos="9720"/>
        </w:tabs>
      </w:pPr>
    </w:p>
    <w:p w14:paraId="73C30161">
      <w:pPr>
        <w:tabs>
          <w:tab w:val="left" w:pos="2520"/>
          <w:tab w:val="left" w:pos="2700"/>
          <w:tab w:val="left" w:pos="8460"/>
          <w:tab w:val="left" w:pos="9720"/>
        </w:tabs>
      </w:pPr>
    </w:p>
    <w:p w14:paraId="2375E402">
      <w:pPr>
        <w:tabs>
          <w:tab w:val="left" w:pos="2520"/>
          <w:tab w:val="left" w:pos="2700"/>
          <w:tab w:val="left" w:pos="8460"/>
          <w:tab w:val="left" w:pos="9720"/>
        </w:tabs>
      </w:pPr>
    </w:p>
    <w:p w14:paraId="5E380C71">
      <w:pPr>
        <w:tabs>
          <w:tab w:val="left" w:pos="2520"/>
          <w:tab w:val="left" w:pos="2700"/>
          <w:tab w:val="left" w:pos="8460"/>
          <w:tab w:val="left" w:pos="9720"/>
        </w:tabs>
      </w:pPr>
    </w:p>
    <w:p w14:paraId="33932234">
      <w:pPr>
        <w:tabs>
          <w:tab w:val="left" w:pos="2520"/>
          <w:tab w:val="left" w:pos="2700"/>
          <w:tab w:val="left" w:pos="8460"/>
          <w:tab w:val="left" w:pos="9720"/>
        </w:tabs>
      </w:pPr>
    </w:p>
    <w:p w14:paraId="7BEE3CA4">
      <w:pPr>
        <w:tabs>
          <w:tab w:val="left" w:pos="2520"/>
          <w:tab w:val="left" w:pos="2700"/>
          <w:tab w:val="left" w:pos="8460"/>
          <w:tab w:val="left" w:pos="9720"/>
        </w:tabs>
      </w:pPr>
    </w:p>
    <w:p w14:paraId="7EA91CA9">
      <w:pPr>
        <w:tabs>
          <w:tab w:val="left" w:pos="2520"/>
          <w:tab w:val="left" w:pos="2700"/>
          <w:tab w:val="left" w:pos="8460"/>
          <w:tab w:val="left" w:pos="9720"/>
        </w:tabs>
      </w:pPr>
    </w:p>
    <w:p w14:paraId="57F4AC6A">
      <w:pPr>
        <w:tabs>
          <w:tab w:val="left" w:pos="2520"/>
          <w:tab w:val="left" w:pos="2700"/>
          <w:tab w:val="left" w:pos="8460"/>
          <w:tab w:val="left" w:pos="9720"/>
        </w:tabs>
      </w:pPr>
    </w:p>
    <w:p w14:paraId="41B13BAA">
      <w:pPr>
        <w:tabs>
          <w:tab w:val="left" w:pos="2520"/>
          <w:tab w:val="left" w:pos="2700"/>
          <w:tab w:val="left" w:pos="8460"/>
          <w:tab w:val="left" w:pos="9720"/>
        </w:tabs>
      </w:pPr>
    </w:p>
    <w:p w14:paraId="18F5E652">
      <w:pPr>
        <w:tabs>
          <w:tab w:val="left" w:pos="2520"/>
          <w:tab w:val="left" w:pos="2700"/>
          <w:tab w:val="left" w:pos="8460"/>
          <w:tab w:val="left" w:pos="9720"/>
        </w:tabs>
      </w:pPr>
    </w:p>
    <w:p w14:paraId="65A9EC1B">
      <w:pPr>
        <w:tabs>
          <w:tab w:val="left" w:pos="2520"/>
          <w:tab w:val="left" w:pos="2700"/>
          <w:tab w:val="left" w:pos="8460"/>
          <w:tab w:val="left" w:pos="9720"/>
        </w:tabs>
      </w:pPr>
    </w:p>
    <w:p w14:paraId="51201319">
      <w:pPr>
        <w:tabs>
          <w:tab w:val="left" w:pos="2520"/>
          <w:tab w:val="left" w:pos="2700"/>
          <w:tab w:val="left" w:pos="8460"/>
          <w:tab w:val="left" w:pos="9720"/>
        </w:tabs>
      </w:pPr>
    </w:p>
    <w:p w14:paraId="757021B8">
      <w:pPr>
        <w:tabs>
          <w:tab w:val="left" w:pos="2520"/>
          <w:tab w:val="left" w:pos="2700"/>
          <w:tab w:val="left" w:pos="8460"/>
          <w:tab w:val="left" w:pos="9720"/>
        </w:tabs>
      </w:pPr>
    </w:p>
    <w:p w14:paraId="5EC999DB">
      <w:pPr>
        <w:tabs>
          <w:tab w:val="left" w:pos="2520"/>
        </w:tabs>
        <w:jc w:val="both"/>
        <w:rPr>
          <w:b/>
          <w:sz w:val="40"/>
          <w:szCs w:val="40"/>
          <w:u w:val="single"/>
        </w:rPr>
      </w:pPr>
      <w:r>
        <w:rPr>
          <w:b/>
          <w:sz w:val="40"/>
          <w:szCs w:val="40"/>
          <w:u w:val="single"/>
        </w:rPr>
        <w:t>Vyučovací   jazyk</w:t>
      </w:r>
    </w:p>
    <w:p w14:paraId="772054C6">
      <w:pPr>
        <w:tabs>
          <w:tab w:val="left" w:pos="2520"/>
        </w:tabs>
        <w:jc w:val="both"/>
        <w:rPr>
          <w:b/>
          <w:sz w:val="40"/>
          <w:szCs w:val="40"/>
          <w:u w:val="single"/>
        </w:rPr>
      </w:pPr>
    </w:p>
    <w:p w14:paraId="2E61378D">
      <w:pPr>
        <w:tabs>
          <w:tab w:val="left" w:pos="2520"/>
        </w:tabs>
        <w:jc w:val="both"/>
      </w:pPr>
      <w:r>
        <w:t>Vyučovacím jazykom v Materskej škole je štátny jazyk Slovenskej republiky – slovenský.</w:t>
      </w:r>
    </w:p>
    <w:p w14:paraId="461440CF">
      <w:pPr>
        <w:tabs>
          <w:tab w:val="left" w:pos="2520"/>
        </w:tabs>
        <w:jc w:val="both"/>
      </w:pPr>
    </w:p>
    <w:p w14:paraId="636689BE">
      <w:pPr>
        <w:tabs>
          <w:tab w:val="left" w:pos="2520"/>
        </w:tabs>
        <w:jc w:val="both"/>
      </w:pPr>
    </w:p>
    <w:p w14:paraId="255AA382">
      <w:pPr>
        <w:tabs>
          <w:tab w:val="left" w:pos="2520"/>
        </w:tabs>
        <w:jc w:val="both"/>
        <w:rPr>
          <w:b/>
          <w:bCs/>
          <w:sz w:val="40"/>
          <w:szCs w:val="40"/>
          <w:u w:val="single"/>
        </w:rPr>
      </w:pPr>
      <w:r>
        <w:rPr>
          <w:b/>
          <w:bCs/>
          <w:sz w:val="40"/>
          <w:szCs w:val="40"/>
          <w:u w:val="single"/>
        </w:rPr>
        <w:t>Spôsob, podmienky ukončenia výchovy a vzdelávania a vydávanie dokladu o získanom vzdelaní</w:t>
      </w:r>
    </w:p>
    <w:p w14:paraId="213F707F">
      <w:pPr>
        <w:tabs>
          <w:tab w:val="left" w:pos="2520"/>
        </w:tabs>
        <w:jc w:val="both"/>
      </w:pPr>
    </w:p>
    <w:p w14:paraId="0B5D15D8">
      <w:pPr>
        <w:tabs>
          <w:tab w:val="left" w:pos="2520"/>
        </w:tabs>
        <w:jc w:val="both"/>
      </w:pPr>
      <w:r>
        <w:t xml:space="preserve">Podľa Zákona NR SR č.245/2008 Z.z. o výchove a vzdelávaní a o zmene a doplnení niektorých zákonov § 16 a Vyhlášky MŠ SR č.306/2008 o materskej škole v znení zmien a doplnkov vyhlášky č. 308/2009 Z.z. predprimárne vzdelanie získa dieťa absolvovaním posledného ročníka vzdelávacieho programu odboru vzdelávania v materskej škole. Dokladom o získanom stupni vzdelania je </w:t>
      </w:r>
      <w:r>
        <w:rPr>
          <w:b/>
          <w:bCs/>
        </w:rPr>
        <w:t>osvedčenie o získaní predprimárneho vzdelania.</w:t>
      </w:r>
      <w:r>
        <w:t xml:space="preserve"> Osvedčenie sa vydáva všetkým deťom, ktoré plnili povinné predprimárne vzdelávanie na spoločnom stretnutí absolventov, rodičov, zamestnancov a ostatných detí  „Rozlúčka s MŠ“ - podľa</w:t>
      </w:r>
    </w:p>
    <w:p w14:paraId="11062AD5">
      <w:pPr>
        <w:tabs>
          <w:tab w:val="left" w:pos="2520"/>
        </w:tabs>
        <w:jc w:val="both"/>
      </w:pPr>
      <w:r>
        <w:t>dohody, spravidla posledný týždeň príslušného školského roka.</w:t>
      </w:r>
    </w:p>
    <w:p w14:paraId="3DD7EB64">
      <w:pPr>
        <w:tabs>
          <w:tab w:val="left" w:pos="2520"/>
        </w:tabs>
        <w:jc w:val="both"/>
      </w:pPr>
      <w:bookmarkStart w:id="7" w:name="_GoBack"/>
      <w:bookmarkEnd w:id="7"/>
    </w:p>
    <w:p w14:paraId="1A9AC757">
      <w:pPr>
        <w:tabs>
          <w:tab w:val="left" w:pos="2520"/>
        </w:tabs>
        <w:jc w:val="both"/>
      </w:pPr>
    </w:p>
    <w:p w14:paraId="09A22C37">
      <w:pPr>
        <w:tabs>
          <w:tab w:val="left" w:pos="2520"/>
        </w:tabs>
        <w:jc w:val="both"/>
      </w:pPr>
    </w:p>
    <w:p w14:paraId="5D439A33">
      <w:pPr>
        <w:rPr>
          <w:b/>
          <w:bCs/>
          <w:sz w:val="40"/>
          <w:szCs w:val="40"/>
          <w:u w:val="single"/>
        </w:rPr>
      </w:pPr>
      <w:r>
        <w:rPr>
          <w:b/>
          <w:bCs/>
          <w:sz w:val="40"/>
          <w:szCs w:val="40"/>
          <w:u w:val="single"/>
        </w:rPr>
        <w:t>Vnútorný systém kontroly a hodnotenia detí</w:t>
      </w:r>
    </w:p>
    <w:p w14:paraId="057F8679"/>
    <w:p w14:paraId="11AD0B5F">
      <w:pPr>
        <w:jc w:val="both"/>
      </w:pPr>
      <w:r>
        <w:t>Problematika vnútorného systému kontroly a hodnotenia je podrobne rozpracovaná v ročnom pláne vnútornej kontroly školy, ktorý je rozdelený na oblasť pedagogickú a oblasť hospodárenia a prevádzky a tvorí súčasť plánu práce školy. Uskutočňovaný formou kontroly, kontrolného prieskumu a hospitácií.</w:t>
      </w:r>
    </w:p>
    <w:p w14:paraId="3699FD4D">
      <w:pPr>
        <w:jc w:val="both"/>
      </w:pPr>
    </w:p>
    <w:p w14:paraId="606DFBA2">
      <w:r>
        <w:t>- formatívne hodnotenie – priebežné každodenné hodnotenie, prostredníctvom metód  slovného hodnotenia, pedagogického pozorovania, rozhovoru</w:t>
      </w:r>
    </w:p>
    <w:p w14:paraId="765B6544">
      <w:r>
        <w:t>- sumatívne hodnotenie – zhrňujúce hodnotenie, stav úrovne po dlhšom časovom úseku</w:t>
      </w:r>
    </w:p>
    <w:p w14:paraId="2B48E5BA">
      <w:r>
        <w:t>- analýza výsledkov výchovno- vzdelávacej práce na konci školského roka za jednotlivé</w:t>
      </w:r>
    </w:p>
    <w:p w14:paraId="26A1EC82">
      <w:r>
        <w:t>triedy vypracované učiteľkami na triede, hodnotenie podmienok výchovy a</w:t>
      </w:r>
    </w:p>
    <w:p w14:paraId="2CFB0C32">
      <w:r>
        <w:t>vzdelávania</w:t>
      </w:r>
    </w:p>
    <w:p w14:paraId="360FB341">
      <w:r>
        <w:t>- správa o výchovno-vzdelávacej činnosti, jej výsledkoch a podmienkach vypracovaná</w:t>
      </w:r>
    </w:p>
    <w:p w14:paraId="135C9D55">
      <w:r>
        <w:t>riaditeľkou MŠ na konci školského roka</w:t>
      </w:r>
    </w:p>
    <w:p w14:paraId="630C7BC0">
      <w:r>
        <w:t>- pedagogické pozorovanie - hospitácie</w:t>
      </w:r>
    </w:p>
    <w:p w14:paraId="70F46597">
      <w:r>
        <w:t>- pedagogická diagnostika</w:t>
      </w:r>
    </w:p>
    <w:p w14:paraId="6AEA40D2">
      <w:r>
        <w:t>- analýza pracovných zošitov a pracovných listov detí</w:t>
      </w:r>
    </w:p>
    <w:p w14:paraId="37C5B8F1">
      <w:r>
        <w:t>- analýza produktov detských činností - portfólia detí</w:t>
      </w:r>
    </w:p>
    <w:p w14:paraId="3754CABF">
      <w:r>
        <w:t>- individuálne rozhovory, pozorovanie</w:t>
      </w:r>
    </w:p>
    <w:p w14:paraId="4AF2C905">
      <w:r>
        <w:t>- referencie od rodičov a iných odborných zamestnancov</w:t>
      </w:r>
    </w:p>
    <w:p w14:paraId="5F16912B">
      <w:r>
        <w:t>- dotazníky od rodičov</w:t>
      </w:r>
    </w:p>
    <w:p w14:paraId="7FCBFBFA">
      <w:r>
        <w:t>- diskusie</w:t>
      </w:r>
    </w:p>
    <w:p w14:paraId="4F8EB276">
      <w:r>
        <w:t>- vyhodnocovaním výsledkov detí na vystúpeniach pre verejnosť</w:t>
      </w:r>
    </w:p>
    <w:p w14:paraId="158A1E5E"/>
    <w:p w14:paraId="30613076">
      <w:pPr>
        <w:rPr>
          <w:b/>
          <w:bCs/>
          <w:sz w:val="40"/>
          <w:szCs w:val="40"/>
          <w:u w:val="single"/>
        </w:rPr>
      </w:pPr>
      <w:r>
        <w:rPr>
          <w:b/>
          <w:bCs/>
          <w:sz w:val="40"/>
          <w:szCs w:val="40"/>
          <w:u w:val="single"/>
        </w:rPr>
        <w:t>Vnútorný systém kontroly a hodnotenia zamestnancov</w:t>
      </w:r>
    </w:p>
    <w:p w14:paraId="6F166603">
      <w:pPr>
        <w:rPr>
          <w:b/>
          <w:bCs/>
          <w:sz w:val="36"/>
          <w:szCs w:val="36"/>
          <w:u w:val="single"/>
        </w:rPr>
      </w:pPr>
      <w:r>
        <w:rPr>
          <w:b/>
          <w:bCs/>
          <w:sz w:val="36"/>
          <w:szCs w:val="36"/>
          <w:u w:val="single"/>
        </w:rPr>
        <w:t xml:space="preserve"> </w:t>
      </w:r>
    </w:p>
    <w:p w14:paraId="1B8CDF4F">
      <w:r>
        <w:t>- analýza výsledkov výchovno- vzdelávacej práce na konci školského roka za jednotlivé</w:t>
      </w:r>
    </w:p>
    <w:p w14:paraId="1BEE3B0E">
      <w:r>
        <w:t>triedy vypracované učiteľkami na triede, hodnotenie podmienok výchovy a vzdelávania</w:t>
      </w:r>
    </w:p>
    <w:p w14:paraId="1D5C4A66">
      <w:r>
        <w:t>- správa o výchovno-vzdelávacej činnosti, jej výsledkoch a podmienkach vypracovaná</w:t>
      </w:r>
    </w:p>
    <w:p w14:paraId="789EFB60">
      <w:r>
        <w:t>riaditeľkou MŠ na konci školského roka</w:t>
      </w:r>
    </w:p>
    <w:p w14:paraId="061E874B">
      <w:r>
        <w:t>- analýza obsahových celkov učebných osnov v plánoch výchovno-vzdelávacej činnosti</w:t>
      </w:r>
    </w:p>
    <w:p w14:paraId="5C38EDA2">
      <w:r>
        <w:t>- analýza pedagogickej dokumentácie</w:t>
      </w:r>
    </w:p>
    <w:p w14:paraId="0F015232">
      <w:r>
        <w:t>- analýza plánovania výchovno-vzdelávacej činnosti</w:t>
      </w:r>
    </w:p>
    <w:p w14:paraId="40BB02AF">
      <w:r>
        <w:t>- pedagogické pozorovanie - hospitácie</w:t>
      </w:r>
    </w:p>
    <w:p w14:paraId="6162C817">
      <w:r>
        <w:t>- individuálne rozhovory</w:t>
      </w:r>
    </w:p>
    <w:p w14:paraId="25A3165D">
      <w:r>
        <w:t>- autoevaluačné dotazníky pre učiteľov</w:t>
      </w:r>
    </w:p>
    <w:p w14:paraId="7C9DB8DC">
      <w:r>
        <w:t>- diskusie</w:t>
      </w:r>
    </w:p>
    <w:p w14:paraId="49C9D046">
      <w:r>
        <w:t>- referencie od detí, rodičov a iných odborných zamestnancov</w:t>
      </w:r>
    </w:p>
    <w:p w14:paraId="4A3D3A12">
      <w:r>
        <w:t>- hodnotiaci pohovor so zamestnancom jeden krát ročne podľa zásad hodnotenia vypracovaného riaditeľkou MŠ (hodnotiaci hárok)  a písomný záznam z hodnotenia</w:t>
      </w:r>
    </w:p>
    <w:p w14:paraId="457A858C"/>
    <w:p w14:paraId="7C6267A8"/>
    <w:p w14:paraId="2385984C">
      <w:pPr>
        <w:tabs>
          <w:tab w:val="left" w:pos="2520"/>
        </w:tabs>
        <w:jc w:val="both"/>
      </w:pPr>
    </w:p>
    <w:p w14:paraId="024A7D31">
      <w:pPr>
        <w:tabs>
          <w:tab w:val="left" w:pos="2520"/>
        </w:tabs>
        <w:jc w:val="both"/>
        <w:rPr>
          <w:b/>
          <w:bCs/>
          <w:sz w:val="40"/>
          <w:szCs w:val="40"/>
          <w:u w:val="single"/>
        </w:rPr>
      </w:pPr>
      <w:r>
        <w:rPr>
          <w:b/>
          <w:bCs/>
          <w:sz w:val="40"/>
          <w:szCs w:val="40"/>
          <w:u w:val="single"/>
        </w:rPr>
        <w:t>Systém podpory detí v súlade s princípmi inkluzívneho vzdelávania</w:t>
      </w:r>
    </w:p>
    <w:p w14:paraId="626D7F1E">
      <w:pPr>
        <w:tabs>
          <w:tab w:val="left" w:pos="2520"/>
        </w:tabs>
        <w:jc w:val="both"/>
        <w:rPr>
          <w:b/>
          <w:bCs/>
          <w:sz w:val="40"/>
          <w:szCs w:val="40"/>
          <w:u w:val="single"/>
        </w:rPr>
      </w:pPr>
    </w:p>
    <w:p w14:paraId="69F6C47F">
      <w:pPr>
        <w:spacing w:line="276" w:lineRule="auto"/>
        <w:jc w:val="both"/>
      </w:pPr>
      <w:r>
        <w:t>Materská škola Veterníček uplatňuje princípy inkluzívneho vzdelávania s cieľom zabezpečiť rovnaký prístup ku kvalitnému vzdelávaniu pre všetky deti prijaté do materskej školy. Inkluzívne vzdelávanie sa vzťahuje na každé dieťa bez ohľadu na jeho individuálne osobitosti, vývinové tempo, zdravotný stav, jazykové a kultúrne zázemie alebo sociálne podmienky.</w:t>
      </w:r>
    </w:p>
    <w:p w14:paraId="3ADD2377">
      <w:pPr>
        <w:spacing w:line="276" w:lineRule="auto"/>
      </w:pPr>
    </w:p>
    <w:p w14:paraId="7045AE81">
      <w:pPr>
        <w:spacing w:line="276" w:lineRule="auto"/>
        <w:jc w:val="both"/>
      </w:pPr>
      <w:r>
        <w:t>Cieľom systému podpory detí je vytvárať také podmienky, aby sa každé dieťa mohlo aktívne zapojiť do výchovno-vzdelávacej činnosti a učiť sa spôsobom a tempom, ktoré rešpektuje jeho individuálne potreby, možnosti a potenciál.</w:t>
      </w:r>
    </w:p>
    <w:p w14:paraId="17ACD47C">
      <w:pPr>
        <w:spacing w:line="276" w:lineRule="auto"/>
      </w:pPr>
    </w:p>
    <w:p w14:paraId="5C605DFB">
      <w:pPr>
        <w:pStyle w:val="3"/>
        <w:spacing w:line="276" w:lineRule="auto"/>
        <w:rPr>
          <w:rFonts w:ascii="Times New Roman" w:hAnsi="Times New Roman" w:cs="Times New Roman"/>
          <w:b/>
          <w:bCs/>
          <w:sz w:val="24"/>
        </w:rPr>
      </w:pPr>
      <w:r>
        <w:rPr>
          <w:rFonts w:ascii="Times New Roman" w:hAnsi="Times New Roman" w:cs="Times New Roman"/>
          <w:b/>
          <w:bCs/>
          <w:sz w:val="24"/>
        </w:rPr>
        <w:t>Pedagogická podpora v triede</w:t>
      </w:r>
    </w:p>
    <w:p w14:paraId="78024437">
      <w:pPr>
        <w:spacing w:line="276" w:lineRule="auto"/>
      </w:pPr>
    </w:p>
    <w:p w14:paraId="2A3C3815">
      <w:pPr>
        <w:spacing w:line="276" w:lineRule="auto"/>
        <w:jc w:val="both"/>
      </w:pPr>
      <w:r>
        <w:t>Pedagogická podpora je zabezpečovaná prostredníctvom diferencovanej výchovno-vzdelávacej činnosti, flexibilnej organizácie činností, primeranej náročnosti úloh a rešpektovania individuálneho tempa učenia sa detí. Prostredie materskej školy je podnetné, bezpečné a podporujúce aktívne učenie sa detí.</w:t>
      </w:r>
    </w:p>
    <w:p w14:paraId="3ABE699D">
      <w:pPr>
        <w:spacing w:line="276" w:lineRule="auto"/>
      </w:pPr>
    </w:p>
    <w:p w14:paraId="35E676D1">
      <w:pPr>
        <w:pStyle w:val="3"/>
        <w:spacing w:line="276" w:lineRule="auto"/>
        <w:rPr>
          <w:rFonts w:ascii="Times New Roman" w:hAnsi="Times New Roman" w:cs="Times New Roman"/>
          <w:b/>
          <w:bCs/>
          <w:sz w:val="24"/>
        </w:rPr>
      </w:pPr>
      <w:r>
        <w:rPr>
          <w:rFonts w:ascii="Times New Roman" w:hAnsi="Times New Roman" w:cs="Times New Roman"/>
          <w:b/>
          <w:bCs/>
          <w:sz w:val="24"/>
        </w:rPr>
        <w:t>Individuálna podpora detí</w:t>
      </w:r>
    </w:p>
    <w:p w14:paraId="6568EE0A">
      <w:pPr>
        <w:spacing w:line="276" w:lineRule="auto"/>
      </w:pPr>
    </w:p>
    <w:p w14:paraId="0580E5BB">
      <w:pPr>
        <w:spacing w:line="276" w:lineRule="auto"/>
        <w:jc w:val="both"/>
      </w:pPr>
      <w:r>
        <w:t>Individuálna podpora vychádza z priebežného pedagogického pozorovania a diagnostiky dieťaťa. Zahŕňa prispôsobenie foriem, metód a prostriedkov výchovno-vzdelávacej činnosti individuálnym potrebám dieťaťa, spoluprácu s rodičmi a v prípade potreby aj spoluprácu so zariadeniami poradenstva a prevencie. Pri deťoch so špeciálnymi výchovno-vzdelávacími potrebami sa podpora poskytuje v súlade s odporúčaniami odborných zariadení.</w:t>
      </w:r>
    </w:p>
    <w:p w14:paraId="3CF9E038">
      <w:pPr>
        <w:spacing w:line="276" w:lineRule="auto"/>
      </w:pPr>
    </w:p>
    <w:p w14:paraId="591BA167">
      <w:pPr>
        <w:pStyle w:val="3"/>
        <w:spacing w:line="276" w:lineRule="auto"/>
        <w:rPr>
          <w:rFonts w:ascii="Times New Roman" w:hAnsi="Times New Roman" w:cs="Times New Roman"/>
          <w:b/>
          <w:bCs/>
          <w:sz w:val="24"/>
        </w:rPr>
      </w:pPr>
      <w:r>
        <w:rPr>
          <w:rFonts w:ascii="Times New Roman" w:hAnsi="Times New Roman" w:cs="Times New Roman"/>
          <w:b/>
          <w:bCs/>
          <w:sz w:val="24"/>
        </w:rPr>
        <w:t>Spolupráca a podporné opatrenia</w:t>
      </w:r>
    </w:p>
    <w:p w14:paraId="140BDD30">
      <w:pPr>
        <w:spacing w:line="276" w:lineRule="auto"/>
      </w:pPr>
    </w:p>
    <w:p w14:paraId="26313C14">
      <w:pPr>
        <w:spacing w:line="276" w:lineRule="auto"/>
      </w:pPr>
      <w:r>
        <w:t>Materská škola podporuje úzku spoluprácu s rodičmi/zákonnými zástupcami, odbornými zamestnancami a podporným tímom, ak v škole pôsobí. Systém podpory je založený na včasnom rozpoznávaní potrieb detí, kontinuálnom sledovaní ich pokroku a na pružnom reagovaní na ich meniace sa potreby.</w:t>
      </w:r>
    </w:p>
    <w:p w14:paraId="2CCB94D7">
      <w:pPr>
        <w:spacing w:line="276" w:lineRule="auto"/>
      </w:pPr>
    </w:p>
    <w:p w14:paraId="49DA833D">
      <w:pPr>
        <w:spacing w:line="276" w:lineRule="auto"/>
      </w:pPr>
    </w:p>
    <w:p w14:paraId="5EE988EF">
      <w:pPr>
        <w:pStyle w:val="3"/>
        <w:spacing w:line="276" w:lineRule="auto"/>
        <w:rPr>
          <w:rFonts w:ascii="Times New Roman" w:hAnsi="Times New Roman" w:cs="Times New Roman"/>
          <w:b/>
          <w:bCs/>
          <w:sz w:val="24"/>
        </w:rPr>
      </w:pPr>
      <w:r>
        <w:rPr>
          <w:rFonts w:ascii="Times New Roman" w:hAnsi="Times New Roman" w:cs="Times New Roman"/>
          <w:b/>
          <w:bCs/>
          <w:sz w:val="24"/>
        </w:rPr>
        <w:t>Prevencia diskriminácie a segregácie</w:t>
      </w:r>
    </w:p>
    <w:p w14:paraId="4037277E">
      <w:pPr>
        <w:spacing w:line="276" w:lineRule="auto"/>
        <w:rPr>
          <w:b/>
          <w:bCs/>
        </w:rPr>
      </w:pPr>
    </w:p>
    <w:p w14:paraId="1EF2F17B">
      <w:pPr>
        <w:spacing w:line="276" w:lineRule="auto"/>
        <w:jc w:val="both"/>
      </w:pPr>
      <w:r>
        <w:t>Materská škola cielene vytvára prijímajúcu a bezpečnú klímu, uplatňuje preventívne opatrenia proti všetkým formám diskriminácie a segregácie a podporuje rozvoj vzájomného rešpektu, tolerancie a spolupráce medzi deťmi. Základným princípom je prispôsobovanie sa materskej školy potrebám dieťaťa, nie dieťaťa podmienkam školy. Veľmi dôležitým faktom je, že v súčasnosti materská škola nemá finančné prostriedky na personálne zabezpečenie (asistenta)  v prípade prijatia dieťaťa so ŠVVP.</w:t>
      </w:r>
    </w:p>
    <w:p w14:paraId="361AFF07">
      <w:pPr>
        <w:spacing w:line="276" w:lineRule="auto"/>
        <w:jc w:val="both"/>
      </w:pPr>
    </w:p>
    <w:p w14:paraId="7F0803B6">
      <w:pPr>
        <w:pStyle w:val="2"/>
        <w:spacing w:line="276" w:lineRule="auto"/>
        <w:rPr>
          <w:rFonts w:ascii="Times New Roman" w:hAnsi="Times New Roman" w:cs="Times New Roman"/>
          <w:b/>
          <w:bCs/>
          <w:color w:val="000000" w:themeColor="text1"/>
          <w:sz w:val="40"/>
          <w:szCs w:val="40"/>
          <w:u w:val="single"/>
          <w14:textFill>
            <w14:solidFill>
              <w14:schemeClr w14:val="tx1"/>
            </w14:solidFill>
          </w14:textFill>
        </w:rPr>
      </w:pPr>
      <w:r>
        <w:rPr>
          <w:rFonts w:ascii="Times New Roman" w:hAnsi="Times New Roman" w:cs="Times New Roman"/>
          <w:b/>
          <w:bCs/>
          <w:color w:val="000000" w:themeColor="text1"/>
          <w:sz w:val="40"/>
          <w:szCs w:val="40"/>
          <w:u w:val="single"/>
          <w14:textFill>
            <w14:solidFill>
              <w14:schemeClr w14:val="tx1"/>
            </w14:solidFill>
          </w14:textFill>
        </w:rPr>
        <w:t>Stratégia digitálnej transformácie vzdelávania</w:t>
      </w:r>
    </w:p>
    <w:p w14:paraId="718368A2">
      <w:pPr>
        <w:spacing w:line="276" w:lineRule="auto"/>
      </w:pPr>
    </w:p>
    <w:p w14:paraId="4F8A0741">
      <w:pPr>
        <w:spacing w:line="276" w:lineRule="auto"/>
        <w:jc w:val="both"/>
      </w:pPr>
      <w:r>
        <w:t>Digitálna transformácia predprimárneho vzdelávania v materskej škole predstavuje systematický, premyslený a pedagogicky ukotvený proces zmysluplného začleňovania digitálnych technológií do výchovno-vzdelávacej činnosti v súlade s vývinovými osobitosťami detí predškolského veku.</w:t>
      </w:r>
    </w:p>
    <w:p w14:paraId="081D8FA9">
      <w:pPr>
        <w:spacing w:line="276" w:lineRule="auto"/>
        <w:jc w:val="both"/>
      </w:pPr>
      <w:r>
        <w:t>Cieľom materskej školy je podporovať u detí na veku primeranej úrovni porozumenie základným javom digitálnej doby, rozvíjať pozitívne a zodpovedné postoje k digitálnym technológiám a budovať základy digitálneho a informatického myslenia prostredníctvom hry, objavovania, tvorivých činností a riešenia problémov.</w:t>
      </w:r>
    </w:p>
    <w:p w14:paraId="434F5E9D">
      <w:pPr>
        <w:spacing w:line="276" w:lineRule="auto"/>
        <w:jc w:val="both"/>
      </w:pPr>
    </w:p>
    <w:p w14:paraId="711D07BB">
      <w:pPr>
        <w:pStyle w:val="3"/>
        <w:spacing w:line="276" w:lineRule="auto"/>
        <w:rPr>
          <w:rFonts w:ascii="Times New Roman" w:hAnsi="Times New Roman" w:cs="Times New Roman"/>
          <w:b/>
          <w:bCs/>
          <w:sz w:val="24"/>
        </w:rPr>
      </w:pPr>
      <w:r>
        <w:rPr>
          <w:rFonts w:ascii="Times New Roman" w:hAnsi="Times New Roman" w:cs="Times New Roman"/>
          <w:b/>
          <w:bCs/>
          <w:sz w:val="24"/>
        </w:rPr>
        <w:t>Pedagogické východiská</w:t>
      </w:r>
    </w:p>
    <w:p w14:paraId="01BE79C3">
      <w:pPr>
        <w:spacing w:line="276" w:lineRule="auto"/>
      </w:pPr>
    </w:p>
    <w:p w14:paraId="0351E5D1">
      <w:pPr>
        <w:spacing w:line="276" w:lineRule="auto"/>
        <w:jc w:val="both"/>
      </w:pPr>
      <w:r>
        <w:t>Digitálne technológie sú využívané ako podporný nástroj učenia sa, nie ako náhrada priamej skúsenosti, pohybu, sociálnej interakcie a hry. Materská škola dbá na vyvážený pomer digitálnych a nedigitálnych činností a na ochranu fyzického a psychického zdravia detí.</w:t>
      </w:r>
    </w:p>
    <w:p w14:paraId="77EA2A56">
      <w:pPr>
        <w:spacing w:line="276" w:lineRule="auto"/>
      </w:pPr>
    </w:p>
    <w:p w14:paraId="6D672AE8">
      <w:pPr>
        <w:pStyle w:val="3"/>
        <w:spacing w:line="276" w:lineRule="auto"/>
        <w:rPr>
          <w:rFonts w:ascii="Times New Roman" w:hAnsi="Times New Roman" w:cs="Times New Roman"/>
          <w:b/>
          <w:bCs/>
          <w:sz w:val="24"/>
        </w:rPr>
      </w:pPr>
      <w:r>
        <w:rPr>
          <w:rFonts w:ascii="Times New Roman" w:hAnsi="Times New Roman" w:cs="Times New Roman"/>
          <w:b/>
          <w:bCs/>
          <w:sz w:val="24"/>
        </w:rPr>
        <w:t>Celoškolský prístup</w:t>
      </w:r>
    </w:p>
    <w:p w14:paraId="29E600CA">
      <w:pPr>
        <w:spacing w:line="276" w:lineRule="auto"/>
      </w:pPr>
    </w:p>
    <w:p w14:paraId="77B91E9F">
      <w:pPr>
        <w:spacing w:line="276" w:lineRule="auto"/>
        <w:jc w:val="both"/>
      </w:pPr>
      <w:r>
        <w:t>Digitálna transformácia je realizovaná ako celoškolský proces, ktorý zahŕňa zmenu pedagogických prístupov, podporu aktívneho učenia sa detí a vytváranie podnetného a bezpečného digitálneho prostredia. Digitálne technológie sú vyberané s dôrazom na ich pedagogickú hodnotu a primeranosť veku detí.</w:t>
      </w:r>
    </w:p>
    <w:p w14:paraId="13D8A06B">
      <w:pPr>
        <w:spacing w:line="276" w:lineRule="auto"/>
        <w:jc w:val="both"/>
      </w:pPr>
    </w:p>
    <w:p w14:paraId="788ED6A6">
      <w:pPr>
        <w:pStyle w:val="3"/>
        <w:spacing w:line="276" w:lineRule="auto"/>
        <w:rPr>
          <w:rFonts w:ascii="Times New Roman" w:hAnsi="Times New Roman" w:cs="Times New Roman"/>
          <w:b/>
          <w:bCs/>
          <w:sz w:val="24"/>
        </w:rPr>
      </w:pPr>
      <w:r>
        <w:rPr>
          <w:rFonts w:ascii="Times New Roman" w:hAnsi="Times New Roman" w:cs="Times New Roman"/>
          <w:b/>
          <w:bCs/>
          <w:sz w:val="24"/>
        </w:rPr>
        <w:t>Rozvoj digitálnych kompetencií zamestnancov</w:t>
      </w:r>
    </w:p>
    <w:p w14:paraId="1ACD9DD6">
      <w:pPr>
        <w:spacing w:line="276" w:lineRule="auto"/>
      </w:pPr>
    </w:p>
    <w:p w14:paraId="65AB08E9">
      <w:pPr>
        <w:spacing w:line="276" w:lineRule="auto"/>
        <w:jc w:val="both"/>
      </w:pPr>
      <w:r>
        <w:t>Neoddeliteľnou súčasťou digitálnej transformácie je rozvoj digitálnych kompetencií pedagogických zamestnancov a ostatných zamestnancov materskej školy. Dôraz sa kladie na schopnosť kriticky vyberať a reflektovať digitálne nástroje, bezpečne s nimi pracovať a modelovať zodpovedné používanie technológií.</w:t>
      </w:r>
    </w:p>
    <w:p w14:paraId="245DF03A">
      <w:pPr>
        <w:spacing w:line="276" w:lineRule="auto"/>
      </w:pPr>
    </w:p>
    <w:p w14:paraId="7C0AE618">
      <w:pPr>
        <w:pStyle w:val="3"/>
        <w:spacing w:line="276" w:lineRule="auto"/>
        <w:rPr>
          <w:rFonts w:ascii="Times New Roman" w:hAnsi="Times New Roman" w:cs="Times New Roman"/>
          <w:b/>
          <w:bCs/>
          <w:sz w:val="24"/>
        </w:rPr>
      </w:pPr>
      <w:r>
        <w:rPr>
          <w:rFonts w:ascii="Times New Roman" w:hAnsi="Times New Roman" w:cs="Times New Roman"/>
          <w:b/>
          <w:bCs/>
          <w:sz w:val="24"/>
        </w:rPr>
        <w:t>Inkluzívny a personalizovaný prístup</w:t>
      </w:r>
    </w:p>
    <w:p w14:paraId="492A12EA">
      <w:pPr>
        <w:spacing w:line="276" w:lineRule="auto"/>
        <w:rPr>
          <w:b/>
          <w:bCs/>
        </w:rPr>
      </w:pPr>
    </w:p>
    <w:p w14:paraId="6E247FEF">
      <w:pPr>
        <w:spacing w:line="276" w:lineRule="auto"/>
        <w:jc w:val="both"/>
      </w:pPr>
      <w:r>
        <w:t>Pri využívaní digitálnych pomôcok sa uplatňuje inkluzívny a personalizovaný prístup, ktorý rešpektuje individuálne potreby, tempo učenia sa a východiskovú úroveň každého dieťaťa. Digitálne technológie sú využívané tak, aby podporovali rovnosť príležitostí a plnohodnotnú účasť všetkých detí na vzdelávaní.</w:t>
      </w:r>
    </w:p>
    <w:p w14:paraId="094CE75E">
      <w:pPr>
        <w:spacing w:line="276" w:lineRule="auto"/>
      </w:pPr>
    </w:p>
    <w:p w14:paraId="6654B838">
      <w:pPr>
        <w:pStyle w:val="3"/>
        <w:spacing w:line="276" w:lineRule="auto"/>
        <w:rPr>
          <w:rFonts w:ascii="Times New Roman" w:hAnsi="Times New Roman" w:cs="Times New Roman"/>
          <w:b/>
          <w:bCs/>
          <w:sz w:val="24"/>
        </w:rPr>
      </w:pPr>
      <w:r>
        <w:rPr>
          <w:rFonts w:ascii="Times New Roman" w:hAnsi="Times New Roman" w:cs="Times New Roman"/>
          <w:b/>
          <w:bCs/>
          <w:sz w:val="24"/>
        </w:rPr>
        <w:t>Strategické ciele a hodnotenie</w:t>
      </w:r>
    </w:p>
    <w:p w14:paraId="5B2C2996">
      <w:pPr>
        <w:spacing w:line="276" w:lineRule="auto"/>
      </w:pPr>
    </w:p>
    <w:p w14:paraId="48445940">
      <w:pPr>
        <w:spacing w:line="276" w:lineRule="auto"/>
        <w:jc w:val="both"/>
      </w:pPr>
      <w:r>
        <w:t>Materská škola v oblasti digitálnej transformácie definuje jasné a realistické ciele, spôsob ich priebežného hodnotenia a dlhodobú víziu rozvoja digitálnej kultúry školy v súlade s aktuálnymi odbornými poznatkami a spoločenskými potrebami.</w:t>
      </w:r>
    </w:p>
    <w:p w14:paraId="0120CC76">
      <w:pPr>
        <w:spacing w:line="276" w:lineRule="auto"/>
      </w:pPr>
    </w:p>
    <w:p w14:paraId="26FE2617">
      <w:pPr>
        <w:spacing w:line="276" w:lineRule="auto"/>
        <w:jc w:val="both"/>
      </w:pPr>
    </w:p>
    <w:p w14:paraId="673B658C">
      <w:pPr>
        <w:tabs>
          <w:tab w:val="left" w:pos="2520"/>
        </w:tabs>
        <w:jc w:val="both"/>
        <w:rPr>
          <w:b/>
          <w:bCs/>
          <w:u w:val="single"/>
        </w:rPr>
      </w:pPr>
    </w:p>
    <w:p w14:paraId="629CED5E">
      <w:pPr>
        <w:tabs>
          <w:tab w:val="left" w:pos="2520"/>
          <w:tab w:val="left" w:pos="2700"/>
          <w:tab w:val="left" w:pos="8460"/>
          <w:tab w:val="left" w:pos="9720"/>
        </w:tabs>
      </w:pPr>
    </w:p>
    <w:p w14:paraId="09A21E87">
      <w:pPr>
        <w:tabs>
          <w:tab w:val="left" w:pos="2520"/>
          <w:tab w:val="left" w:pos="2700"/>
          <w:tab w:val="left" w:pos="8460"/>
          <w:tab w:val="left" w:pos="9720"/>
        </w:tabs>
      </w:pPr>
    </w:p>
    <w:p w14:paraId="7E3C2891">
      <w:pPr>
        <w:tabs>
          <w:tab w:val="left" w:pos="2520"/>
          <w:tab w:val="left" w:pos="2700"/>
          <w:tab w:val="left" w:pos="8460"/>
          <w:tab w:val="left" w:pos="9720"/>
        </w:tabs>
      </w:pPr>
    </w:p>
    <w:p w14:paraId="394B247D">
      <w:pPr>
        <w:jc w:val="both"/>
        <w:rPr>
          <w:b/>
          <w:sz w:val="28"/>
          <w:szCs w:val="28"/>
        </w:rPr>
      </w:pPr>
    </w:p>
    <w:p w14:paraId="61CFF5FF">
      <w:pPr>
        <w:tabs>
          <w:tab w:val="left" w:pos="2520"/>
        </w:tabs>
        <w:jc w:val="both"/>
      </w:pPr>
    </w:p>
    <w:p w14:paraId="021D29C2">
      <w:pPr>
        <w:tabs>
          <w:tab w:val="left" w:pos="2520"/>
        </w:tabs>
        <w:jc w:val="both"/>
      </w:pPr>
    </w:p>
    <w:p w14:paraId="33D79D17">
      <w:pPr>
        <w:tabs>
          <w:tab w:val="left" w:pos="2520"/>
        </w:tabs>
        <w:jc w:val="both"/>
      </w:pPr>
    </w:p>
    <w:p w14:paraId="62897BAE">
      <w:pPr>
        <w:tabs>
          <w:tab w:val="left" w:pos="2520"/>
        </w:tabs>
        <w:jc w:val="both"/>
      </w:pPr>
    </w:p>
    <w:p w14:paraId="4F5AB53A">
      <w:pPr>
        <w:tabs>
          <w:tab w:val="left" w:pos="2520"/>
        </w:tabs>
        <w:jc w:val="both"/>
      </w:pPr>
    </w:p>
    <w:p w14:paraId="65E744F0">
      <w:pPr>
        <w:tabs>
          <w:tab w:val="left" w:pos="2520"/>
        </w:tabs>
        <w:jc w:val="both"/>
      </w:pPr>
      <w:r>
        <w:rPr>
          <w:b/>
          <w:sz w:val="32"/>
          <w:szCs w:val="32"/>
        </w:rPr>
        <w:t>Zdroje:</w:t>
      </w:r>
      <w:r>
        <w:t xml:space="preserve"> </w:t>
      </w:r>
    </w:p>
    <w:p w14:paraId="1A4E26E4">
      <w:pPr>
        <w:tabs>
          <w:tab w:val="left" w:pos="2520"/>
        </w:tabs>
        <w:jc w:val="both"/>
      </w:pPr>
    </w:p>
    <w:p w14:paraId="744CA757">
      <w:pPr>
        <w:tabs>
          <w:tab w:val="left" w:pos="2520"/>
        </w:tabs>
        <w:jc w:val="both"/>
      </w:pPr>
      <w:r>
        <w:t xml:space="preserve">Štátny vzdelávací program  </w:t>
      </w:r>
    </w:p>
    <w:p w14:paraId="3BBCB3FC">
      <w:pPr>
        <w:jc w:val="both"/>
        <w:rPr>
          <w:iCs/>
        </w:rPr>
      </w:pPr>
      <w:r>
        <w:rPr>
          <w:iCs/>
        </w:rPr>
        <w:t xml:space="preserve">HAJDÚKOVÁ, V. a kol. 2009: </w:t>
      </w:r>
      <w:r>
        <w:rPr>
          <w:i/>
          <w:iCs/>
        </w:rPr>
        <w:t>Metodika na tvorbu školských vzdelávacích programov pre materské školy</w:t>
      </w:r>
      <w:r>
        <w:rPr>
          <w:iCs/>
        </w:rPr>
        <w:t>. Bratislava : ZING PRINT, 2009. ISBN 978-80-8052-341-1</w:t>
      </w:r>
    </w:p>
    <w:p w14:paraId="51519C4B">
      <w:pPr>
        <w:tabs>
          <w:tab w:val="left" w:pos="2520"/>
        </w:tabs>
        <w:jc w:val="both"/>
      </w:pPr>
      <w:r>
        <w:t>Zákon č. 245/2008 Z.z. o výchove a vzdelávaní (školský zákon) a o zmene a doplnení niektorých zákonov</w:t>
      </w:r>
    </w:p>
    <w:p w14:paraId="29F5727D">
      <w:pPr>
        <w:tabs>
          <w:tab w:val="left" w:pos="2520"/>
        </w:tabs>
        <w:jc w:val="both"/>
      </w:pPr>
      <w:r>
        <w:t xml:space="preserve">Zákon č. 321/2025 Z. z. o školskej správe a o zmene a doplnení niektorých zákonov  </w:t>
      </w:r>
    </w:p>
    <w:p w14:paraId="0474096B">
      <w:pPr>
        <w:tabs>
          <w:tab w:val="left" w:pos="2520"/>
        </w:tabs>
        <w:jc w:val="both"/>
      </w:pPr>
      <w:r>
        <w:t>Zákon č. 124/2006Z.z. o bezpečnosti a ochrane zdravia pri práci a o zmene doplnení  niektorých zákonov</w:t>
      </w:r>
    </w:p>
    <w:p w14:paraId="7299F3A2">
      <w:pPr>
        <w:tabs>
          <w:tab w:val="left" w:pos="2520"/>
        </w:tabs>
        <w:jc w:val="both"/>
      </w:pPr>
      <w:r>
        <w:t xml:space="preserve">Osobitosti tvorby školských vzdelávacieho programu </w:t>
      </w:r>
    </w:p>
    <w:p w14:paraId="17247CAC">
      <w:pPr>
        <w:tabs>
          <w:tab w:val="left" w:pos="2520"/>
        </w:tabs>
        <w:jc w:val="both"/>
      </w:pPr>
      <w:r>
        <w:t>Pracovný plán školy</w:t>
      </w:r>
    </w:p>
    <w:p w14:paraId="4C9A9FC1">
      <w:pPr>
        <w:jc w:val="both"/>
        <w:rPr>
          <w:b/>
          <w:sz w:val="40"/>
          <w:szCs w:val="40"/>
          <w:u w:val="single"/>
        </w:rPr>
        <w:sectPr>
          <w:pgSz w:w="11906" w:h="16838"/>
          <w:pgMar w:top="1417" w:right="1417" w:bottom="1417" w:left="1417" w:header="708" w:footer="708" w:gutter="0"/>
          <w:cols w:space="708" w:num="1"/>
          <w:docGrid w:linePitch="360" w:charSpace="0"/>
        </w:sectPr>
      </w:pPr>
    </w:p>
    <w:p w14:paraId="08B6EBCF">
      <w:pPr>
        <w:spacing w:after="160" w:line="259" w:lineRule="auto"/>
        <w:jc w:val="center"/>
        <w:rPr>
          <w:rFonts w:eastAsia="Calibri"/>
          <w:lang w:eastAsia="en-US"/>
        </w:rPr>
      </w:pPr>
      <w:bookmarkStart w:id="0" w:name="_Hlk224507844"/>
    </w:p>
    <w:bookmarkEnd w:id="0"/>
    <w:p w14:paraId="3F17529C">
      <w:pPr>
        <w:spacing w:after="160" w:line="259" w:lineRule="auto"/>
        <w:rPr>
          <w:rFonts w:eastAsia="Calibri"/>
          <w:lang w:eastAsia="en-US"/>
        </w:rPr>
      </w:pPr>
      <w:bookmarkStart w:id="1" w:name="_Hlk224508391"/>
      <w:bookmarkStart w:id="2" w:name="_Hlk224508289"/>
    </w:p>
    <w:bookmarkEnd w:id="1"/>
    <w:bookmarkEnd w:id="2"/>
    <w:p w14:paraId="12DA552A">
      <w:bookmarkStart w:id="3" w:name="_Hlk224508569"/>
    </w:p>
    <w:bookmarkEnd w:id="3"/>
    <w:p w14:paraId="338CFB00">
      <w:pPr>
        <w:spacing w:after="160" w:line="259" w:lineRule="auto"/>
        <w:rPr>
          <w:rFonts w:eastAsia="Calibri"/>
          <w:lang w:eastAsia="en-US"/>
        </w:rPr>
      </w:pPr>
    </w:p>
    <w:p w14:paraId="5D01EB33">
      <w:bookmarkStart w:id="4" w:name="_Hlk224509591"/>
    </w:p>
    <w:bookmarkEnd w:id="4"/>
    <w:p w14:paraId="2DA8D8AF"/>
    <w:p w14:paraId="208D73D1">
      <w:pPr>
        <w:spacing w:after="160" w:line="259" w:lineRule="auto"/>
        <w:rPr>
          <w:rFonts w:eastAsia="Calibri"/>
          <w:lang w:eastAsia="en-US"/>
        </w:rPr>
      </w:pPr>
    </w:p>
    <w:p w14:paraId="4894BBA0">
      <w:pPr>
        <w:spacing w:after="160" w:line="259" w:lineRule="auto"/>
        <w:rPr>
          <w:rFonts w:eastAsia="Calibri"/>
          <w:lang w:eastAsia="en-US"/>
        </w:rPr>
      </w:pPr>
    </w:p>
    <w:p w14:paraId="21E040E2">
      <w:pPr>
        <w:spacing w:after="160" w:line="259" w:lineRule="auto"/>
        <w:rPr>
          <w:rFonts w:eastAsia="Calibri"/>
          <w:lang w:eastAsia="en-US"/>
        </w:rPr>
      </w:pPr>
    </w:p>
    <w:p w14:paraId="26019E57">
      <w:pPr>
        <w:spacing w:after="160" w:line="259" w:lineRule="auto"/>
        <w:rPr>
          <w:rFonts w:eastAsia="Calibri"/>
          <w:lang w:eastAsia="en-US"/>
        </w:rPr>
      </w:pPr>
      <w:bookmarkStart w:id="5" w:name="_Hlk224510796"/>
    </w:p>
    <w:bookmarkEnd w:id="5"/>
    <w:p w14:paraId="39A1E418">
      <w:pPr>
        <w:spacing w:after="160" w:line="259" w:lineRule="auto"/>
        <w:rPr>
          <w:rFonts w:eastAsia="Calibri"/>
          <w:b/>
          <w:bCs/>
          <w:lang w:eastAsia="en-US"/>
        </w:rPr>
      </w:pPr>
    </w:p>
    <w:p w14:paraId="50046384">
      <w:pPr>
        <w:spacing w:after="160" w:line="259" w:lineRule="auto"/>
        <w:rPr>
          <w:rFonts w:eastAsia="Calibri"/>
          <w:b/>
          <w:bCs/>
          <w:lang w:eastAsia="en-US"/>
        </w:rPr>
      </w:pPr>
    </w:p>
    <w:p w14:paraId="26636DFB">
      <w:bookmarkStart w:id="6" w:name="_Hlk224511330"/>
    </w:p>
    <w:bookmarkEnd w:id="6"/>
    <w:p w14:paraId="4F7F030F"/>
    <w:p w14:paraId="4445F803">
      <w:pPr>
        <w:spacing w:after="160" w:line="259" w:lineRule="auto"/>
        <w:rPr>
          <w:rFonts w:eastAsia="Calibri"/>
          <w:b/>
          <w:bCs/>
          <w:lang w:eastAsia="en-US"/>
        </w:rPr>
      </w:pPr>
    </w:p>
    <w:p w14:paraId="52401A04">
      <w:pPr>
        <w:spacing w:after="160" w:line="259" w:lineRule="auto"/>
        <w:rPr>
          <w:rFonts w:eastAsia="Calibri"/>
          <w:b/>
          <w:bCs/>
          <w:lang w:eastAsia="en-US"/>
        </w:rPr>
      </w:pPr>
    </w:p>
    <w:p w14:paraId="56A53E39"/>
    <w:p w14:paraId="6648F249">
      <w:pPr>
        <w:spacing w:after="160" w:line="259" w:lineRule="auto"/>
        <w:rPr>
          <w:rFonts w:eastAsia="Calibri"/>
          <w:b/>
          <w:bCs/>
          <w:lang w:eastAsia="en-US"/>
        </w:rPr>
      </w:pPr>
    </w:p>
    <w:p w14:paraId="2BD74275"/>
    <w:p w14:paraId="38E3A6EB">
      <w:pPr>
        <w:spacing w:after="160" w:line="259" w:lineRule="auto"/>
        <w:rPr>
          <w:rFonts w:eastAsia="Calibri"/>
          <w:b/>
          <w:bCs/>
          <w:lang w:eastAsia="en-US"/>
        </w:rPr>
      </w:pPr>
    </w:p>
    <w:p w14:paraId="1C510081"/>
    <w:p w14:paraId="6A8D08A3"/>
    <w:p w14:paraId="0F89F6E2">
      <w:pPr>
        <w:spacing w:after="160" w:line="259" w:lineRule="auto"/>
        <w:rPr>
          <w:rFonts w:eastAsia="Calibri"/>
          <w:b/>
          <w:bCs/>
          <w:lang w:eastAsia="en-US"/>
        </w:rPr>
      </w:pPr>
    </w:p>
    <w:p w14:paraId="5D2D90C0">
      <w:pPr>
        <w:spacing w:after="160" w:line="259" w:lineRule="auto"/>
        <w:rPr>
          <w:rFonts w:eastAsia="Calibri"/>
          <w:b/>
          <w:bCs/>
          <w:lang w:eastAsia="en-US"/>
        </w:rPr>
      </w:pPr>
    </w:p>
    <w:p w14:paraId="3F9142C3"/>
    <w:p w14:paraId="184D578A">
      <w:pPr>
        <w:spacing w:after="160" w:line="259" w:lineRule="auto"/>
        <w:rPr>
          <w:rFonts w:eastAsia="Calibri"/>
          <w:b/>
          <w:bCs/>
          <w:lang w:eastAsia="en-US"/>
        </w:rPr>
      </w:pPr>
    </w:p>
    <w:p w14:paraId="19F1878C">
      <w:pPr>
        <w:spacing w:after="160" w:line="259" w:lineRule="auto"/>
        <w:rPr>
          <w:rFonts w:eastAsia="Calibri"/>
          <w:b/>
          <w:bCs/>
          <w:lang w:eastAsia="en-US"/>
        </w:rPr>
      </w:pPr>
    </w:p>
    <w:p w14:paraId="2115C0D5">
      <w:pPr>
        <w:spacing w:after="160" w:line="259" w:lineRule="auto"/>
        <w:rPr>
          <w:rFonts w:eastAsia="Calibri"/>
          <w:b/>
          <w:bCs/>
          <w:lang w:eastAsia="en-US"/>
        </w:rPr>
      </w:pPr>
    </w:p>
    <w:p w14:paraId="2D9CFC1A"/>
    <w:p w14:paraId="69C80951">
      <w:pPr>
        <w:spacing w:after="160" w:line="259" w:lineRule="auto"/>
        <w:rPr>
          <w:rFonts w:eastAsia="Calibri"/>
          <w:b/>
          <w:bCs/>
          <w:lang w:eastAsia="en-US"/>
        </w:rPr>
      </w:pPr>
    </w:p>
    <w:p w14:paraId="591B8A84">
      <w:pPr>
        <w:spacing w:after="160" w:line="259" w:lineRule="auto"/>
        <w:rPr>
          <w:rFonts w:eastAsia="Calibri"/>
          <w:b/>
          <w:bCs/>
          <w:lang w:eastAsia="en-US"/>
        </w:rPr>
      </w:pPr>
    </w:p>
    <w:p w14:paraId="451815EC">
      <w:pPr>
        <w:spacing w:after="160" w:line="259" w:lineRule="auto"/>
        <w:rPr>
          <w:rFonts w:eastAsia="Calibri"/>
          <w:b/>
          <w:bCs/>
          <w:lang w:eastAsia="en-US"/>
        </w:rPr>
      </w:pPr>
    </w:p>
    <w:sectPr>
      <w:pgSz w:w="11906" w:h="16838"/>
      <w:pgMar w:top="1417" w:right="1417" w:bottom="1417" w:left="1417" w:header="0"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EE"/>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EE"/>
    <w:family w:val="swiss"/>
    <w:pitch w:val="default"/>
    <w:sig w:usb0="E4002EFF" w:usb1="C200247B" w:usb2="00000009" w:usb3="00000000" w:csb0="200001FF" w:csb1="00000000"/>
  </w:font>
  <w:font w:name="BankGothic Md BT">
    <w:altName w:val="MS PGothic"/>
    <w:panose1 w:val="00000000000000000000"/>
    <w:charset w:val="00"/>
    <w:family w:val="swiss"/>
    <w:pitch w:val="default"/>
    <w:sig w:usb0="00000000" w:usb1="00000000" w:usb2="00000000" w:usb3="00000000" w:csb0="0000001B" w:csb1="00000000"/>
  </w:font>
  <w:font w:name="MS PGothic">
    <w:panose1 w:val="020B0600070205080204"/>
    <w:charset w:val="80"/>
    <w:family w:val="auto"/>
    <w:pitch w:val="default"/>
    <w:sig w:usb0="E00002FF" w:usb1="6AC7FDFB" w:usb2="08000012" w:usb3="00000000" w:csb0="4002009F" w:csb1="DFD70000"/>
  </w:font>
  <w:font w:name="Symbol">
    <w:panose1 w:val="05050102010706020507"/>
    <w:charset w:val="02"/>
    <w:family w:val="roman"/>
    <w:pitch w:val="default"/>
    <w:sig w:usb0="00000000" w:usb1="00000000" w:usb2="00000000" w:usb3="00000000" w:csb0="80000000" w:csb1="00000000"/>
  </w:font>
  <w:font w:name="Courier New">
    <w:panose1 w:val="02070309020205020404"/>
    <w:charset w:val="EE"/>
    <w:family w:val="modern"/>
    <w:pitch w:val="default"/>
    <w:sig w:usb0="E0002EFF" w:usb1="C0007843"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7E90746"/>
    <w:multiLevelType w:val="multilevel"/>
    <w:tmpl w:val="47E90746"/>
    <w:lvl w:ilvl="0" w:tentative="0">
      <w:start w:val="1"/>
      <w:numFmt w:val="bullet"/>
      <w:lvlText w:val=""/>
      <w:lvlJc w:val="left"/>
      <w:pPr>
        <w:tabs>
          <w:tab w:val="left" w:pos="720"/>
        </w:tabs>
        <w:ind w:left="720" w:hanging="360"/>
      </w:pPr>
      <w:rPr>
        <w:rFonts w:hint="default" w:ascii="Symbol" w:hAnsi="Symbol"/>
      </w:rPr>
    </w:lvl>
    <w:lvl w:ilvl="1" w:tentative="0">
      <w:start w:val="1"/>
      <w:numFmt w:val="bullet"/>
      <w:lvlText w:val="o"/>
      <w:lvlJc w:val="left"/>
      <w:pPr>
        <w:tabs>
          <w:tab w:val="left" w:pos="1440"/>
        </w:tabs>
        <w:ind w:left="1440" w:hanging="360"/>
      </w:pPr>
      <w:rPr>
        <w:rFonts w:hint="default" w:ascii="Courier New" w:hAnsi="Courier New" w:cs="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cs="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cs="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1">
    <w:nsid w:val="646D6EFD"/>
    <w:multiLevelType w:val="multilevel"/>
    <w:tmpl w:val="646D6EFD"/>
    <w:lvl w:ilvl="0" w:tentative="0">
      <w:start w:val="1"/>
      <w:numFmt w:val="bullet"/>
      <w:lvlText w:val=""/>
      <w:lvlJc w:val="left"/>
      <w:pPr>
        <w:tabs>
          <w:tab w:val="left" w:pos="720"/>
        </w:tabs>
        <w:ind w:left="720" w:hanging="360"/>
      </w:pPr>
      <w:rPr>
        <w:rFonts w:hint="default" w:ascii="Symbol" w:hAnsi="Symbol"/>
      </w:rPr>
    </w:lvl>
    <w:lvl w:ilvl="1" w:tentative="0">
      <w:start w:val="1"/>
      <w:numFmt w:val="bullet"/>
      <w:lvlText w:val="o"/>
      <w:lvlJc w:val="left"/>
      <w:pPr>
        <w:tabs>
          <w:tab w:val="left" w:pos="1440"/>
        </w:tabs>
        <w:ind w:left="1440" w:hanging="360"/>
      </w:pPr>
      <w:rPr>
        <w:rFonts w:hint="default" w:ascii="Courier New" w:hAnsi="Courier New" w:cs="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cs="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cs="Courier New"/>
      </w:rPr>
    </w:lvl>
    <w:lvl w:ilvl="8" w:tentative="0">
      <w:start w:val="1"/>
      <w:numFmt w:val="bullet"/>
      <w:lvlText w:val=""/>
      <w:lvlJc w:val="left"/>
      <w:pPr>
        <w:tabs>
          <w:tab w:val="left" w:pos="6480"/>
        </w:tabs>
        <w:ind w:left="6480" w:hanging="36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73F1"/>
    <w:rsid w:val="000475F5"/>
    <w:rsid w:val="000D2328"/>
    <w:rsid w:val="000D343A"/>
    <w:rsid w:val="000D39E0"/>
    <w:rsid w:val="000F418C"/>
    <w:rsid w:val="00112CC4"/>
    <w:rsid w:val="0015251B"/>
    <w:rsid w:val="00182FB5"/>
    <w:rsid w:val="00192CA1"/>
    <w:rsid w:val="001A306B"/>
    <w:rsid w:val="001B560A"/>
    <w:rsid w:val="001C15D3"/>
    <w:rsid w:val="00213115"/>
    <w:rsid w:val="00276EF0"/>
    <w:rsid w:val="002C7EC5"/>
    <w:rsid w:val="003232AC"/>
    <w:rsid w:val="00330A11"/>
    <w:rsid w:val="00332A28"/>
    <w:rsid w:val="00390CBD"/>
    <w:rsid w:val="0044691A"/>
    <w:rsid w:val="004A183D"/>
    <w:rsid w:val="00521A03"/>
    <w:rsid w:val="005A1D23"/>
    <w:rsid w:val="005E040F"/>
    <w:rsid w:val="005E3D8B"/>
    <w:rsid w:val="00623410"/>
    <w:rsid w:val="00623DBC"/>
    <w:rsid w:val="006C244E"/>
    <w:rsid w:val="006F002F"/>
    <w:rsid w:val="006F36C5"/>
    <w:rsid w:val="0070132A"/>
    <w:rsid w:val="00717099"/>
    <w:rsid w:val="007573F1"/>
    <w:rsid w:val="007A655E"/>
    <w:rsid w:val="007B49E5"/>
    <w:rsid w:val="00846BED"/>
    <w:rsid w:val="008C5506"/>
    <w:rsid w:val="00930625"/>
    <w:rsid w:val="00A502DA"/>
    <w:rsid w:val="00A52E8E"/>
    <w:rsid w:val="00AB6278"/>
    <w:rsid w:val="00AC08CE"/>
    <w:rsid w:val="00AF4985"/>
    <w:rsid w:val="00B34DC9"/>
    <w:rsid w:val="00B42FEF"/>
    <w:rsid w:val="00B667D0"/>
    <w:rsid w:val="00B91B81"/>
    <w:rsid w:val="00BB39AC"/>
    <w:rsid w:val="00C4398D"/>
    <w:rsid w:val="00C973F2"/>
    <w:rsid w:val="00CA01DD"/>
    <w:rsid w:val="00CC246E"/>
    <w:rsid w:val="00D04B88"/>
    <w:rsid w:val="00D85EFE"/>
    <w:rsid w:val="00DD7B6F"/>
    <w:rsid w:val="00DE11E6"/>
    <w:rsid w:val="00E64774"/>
    <w:rsid w:val="00E75C3C"/>
    <w:rsid w:val="00E768A3"/>
    <w:rsid w:val="00E85859"/>
    <w:rsid w:val="56E573E1"/>
  </w:rsids>
  <m:mathPr>
    <m:mathFont m:val="Cambria Math"/>
    <m:brkBin m:val="before"/>
    <m:brkBinSub m:val="--"/>
    <m:smallFrac m:val="0"/>
    <m:dispDef/>
    <m:lMargin m:val="0"/>
    <m:rMargin m:val="0"/>
    <m:defJc m:val="centerGroup"/>
    <m:wrapIndent m:val="1440"/>
    <m:intLim m:val="subSup"/>
    <m:naryLim m:val="undOvr"/>
  </m:mathPr>
  <w:themeFontLang w:val="sk-SK"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sk-SK" w:eastAsia="cs-CZ" w:bidi="ar-SA"/>
    </w:rPr>
  </w:style>
  <w:style w:type="paragraph" w:styleId="2">
    <w:name w:val="heading 1"/>
    <w:basedOn w:val="1"/>
    <w:next w:val="1"/>
    <w:link w:val="12"/>
    <w:qFormat/>
    <w:uiPriority w:val="9"/>
    <w:pPr>
      <w:keepNext/>
      <w:keepLines/>
      <w:spacing w:before="240"/>
      <w:outlineLvl w:val="0"/>
    </w:pPr>
    <w:rPr>
      <w:rFonts w:asciiTheme="majorHAnsi" w:hAnsiTheme="majorHAnsi" w:eastAsiaTheme="majorEastAsia" w:cstheme="majorBidi"/>
      <w:color w:val="2E75B6" w:themeColor="accent1" w:themeShade="BF"/>
      <w:sz w:val="32"/>
      <w:szCs w:val="32"/>
    </w:rPr>
  </w:style>
  <w:style w:type="paragraph" w:styleId="3">
    <w:name w:val="heading 3"/>
    <w:basedOn w:val="4"/>
    <w:link w:val="10"/>
    <w:qFormat/>
    <w:uiPriority w:val="9"/>
    <w:pPr>
      <w:keepNext/>
      <w:keepLines/>
      <w:tabs>
        <w:tab w:val="center" w:pos="4819"/>
        <w:tab w:val="right" w:pos="9638"/>
      </w:tabs>
      <w:suppressAutoHyphens/>
      <w:spacing w:before="40"/>
      <w:outlineLvl w:val="2"/>
    </w:pPr>
    <w:rPr>
      <w:rFonts w:ascii="Arial" w:hAnsi="Arial" w:eastAsiaTheme="majorEastAsia" w:cstheme="majorBidi"/>
      <w:color w:val="323232"/>
      <w:sz w:val="30"/>
      <w:lang w:val="en-US" w:eastAsia="en-US"/>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4">
    <w:name w:val="header"/>
    <w:basedOn w:val="1"/>
    <w:link w:val="11"/>
    <w:unhideWhenUsed/>
    <w:qFormat/>
    <w:uiPriority w:val="99"/>
    <w:pPr>
      <w:tabs>
        <w:tab w:val="center" w:pos="4536"/>
        <w:tab w:val="right" w:pos="9072"/>
      </w:tabs>
    </w:pPr>
  </w:style>
  <w:style w:type="paragraph" w:styleId="7">
    <w:name w:val="footer"/>
    <w:basedOn w:val="1"/>
    <w:link w:val="14"/>
    <w:unhideWhenUsed/>
    <w:qFormat/>
    <w:uiPriority w:val="99"/>
    <w:pPr>
      <w:tabs>
        <w:tab w:val="center" w:pos="4536"/>
        <w:tab w:val="right" w:pos="9072"/>
      </w:tabs>
    </w:pPr>
  </w:style>
  <w:style w:type="character" w:styleId="8">
    <w:name w:val="Strong"/>
    <w:qFormat/>
    <w:uiPriority w:val="0"/>
    <w:rPr>
      <w:b/>
      <w:bCs/>
    </w:rPr>
  </w:style>
  <w:style w:type="table" w:styleId="9">
    <w:name w:val="Table Grid"/>
    <w:basedOn w:val="6"/>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Nadpis 3 Char"/>
    <w:basedOn w:val="5"/>
    <w:link w:val="3"/>
    <w:uiPriority w:val="9"/>
    <w:rPr>
      <w:rFonts w:ascii="Arial" w:hAnsi="Arial" w:eastAsiaTheme="majorEastAsia" w:cstheme="majorBidi"/>
      <w:color w:val="323232"/>
      <w:sz w:val="30"/>
      <w:szCs w:val="24"/>
      <w:lang w:val="en-US"/>
    </w:rPr>
  </w:style>
  <w:style w:type="character" w:customStyle="1" w:styleId="11">
    <w:name w:val="Hlavička Char"/>
    <w:basedOn w:val="5"/>
    <w:link w:val="4"/>
    <w:qFormat/>
    <w:uiPriority w:val="99"/>
    <w:rPr>
      <w:rFonts w:ascii="Times New Roman" w:hAnsi="Times New Roman" w:eastAsia="Times New Roman" w:cs="Times New Roman"/>
      <w:sz w:val="24"/>
      <w:szCs w:val="24"/>
      <w:lang w:eastAsia="cs-CZ"/>
    </w:rPr>
  </w:style>
  <w:style w:type="character" w:customStyle="1" w:styleId="12">
    <w:name w:val="Nadpis 1 Char"/>
    <w:basedOn w:val="5"/>
    <w:link w:val="2"/>
    <w:uiPriority w:val="9"/>
    <w:rPr>
      <w:rFonts w:asciiTheme="majorHAnsi" w:hAnsiTheme="majorHAnsi" w:eastAsiaTheme="majorEastAsia" w:cstheme="majorBidi"/>
      <w:color w:val="2E75B6" w:themeColor="accent1" w:themeShade="BF"/>
      <w:sz w:val="32"/>
      <w:szCs w:val="32"/>
      <w:lang w:eastAsia="cs-CZ"/>
    </w:rPr>
  </w:style>
  <w:style w:type="paragraph" w:customStyle="1" w:styleId="13">
    <w:name w:val="Odsek zoznamu1"/>
    <w:basedOn w:val="1"/>
    <w:qFormat/>
    <w:uiPriority w:val="0"/>
    <w:pPr>
      <w:spacing w:after="200" w:line="276" w:lineRule="auto"/>
      <w:ind w:left="720"/>
      <w:contextualSpacing/>
    </w:pPr>
    <w:rPr>
      <w:rFonts w:ascii="Calibri" w:hAnsi="Calibri" w:eastAsia="Calibri"/>
      <w:sz w:val="22"/>
      <w:szCs w:val="22"/>
      <w:lang w:eastAsia="en-US"/>
    </w:rPr>
  </w:style>
  <w:style w:type="character" w:customStyle="1" w:styleId="14">
    <w:name w:val="Päta Char"/>
    <w:basedOn w:val="5"/>
    <w:link w:val="7"/>
    <w:qFormat/>
    <w:uiPriority w:val="99"/>
    <w:rPr>
      <w:rFonts w:ascii="Times New Roman" w:hAnsi="Times New Roman" w:eastAsia="Times New Roman" w:cs="Times New Roman"/>
      <w:sz w:val="24"/>
      <w:szCs w:val="24"/>
      <w:lang w:eastAsia="cs-CZ"/>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048132-0405-4A43-8316-C754DC081A4D}">
  <ds:schemaRefs/>
</ds:datastoreItem>
</file>

<file path=docProps/app.xml><?xml version="1.0" encoding="utf-8"?>
<Properties xmlns="http://schemas.openxmlformats.org/officeDocument/2006/extended-properties" xmlns:vt="http://schemas.openxmlformats.org/officeDocument/2006/docPropsVTypes">
  <Template>Normal.dotm</Template>
  <Pages>53</Pages>
  <Words>9437</Words>
  <Characters>59461</Characters>
  <Lines>518</Lines>
  <Paragraphs>145</Paragraphs>
  <TotalTime>254</TotalTime>
  <ScaleCrop>false</ScaleCrop>
  <LinksUpToDate>false</LinksUpToDate>
  <CharactersWithSpaces>70988</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2026-03-15T22:32:00Z</dcterms:created>
  <dc:creator>NTB</dc:creator>
  <cp:lastModifiedBy>MŠ Veterná Poruba</cp:lastModifiedBy>
  <cp:lastPrinted>2026-09-14T13:47:06Z</cp:lastPrinted>
  <dcterms:modified xsi:type="dcterms:W3CDTF">2026-09-14T14:43:56Z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eyJoZGlkIjoiZTVlZDhhZTU1NzE3ZTE5NTUxMjNkOTkyNjNkNzBjNzIiLCJ1c2VySWQiOiI5MzYzNzM5MDg5MTg1In0=</vt:lpwstr>
  </property>
  <property fmtid="{D5CDD505-2E9C-101B-9397-08002B2CF9AE}" pid="3" name="KSOProductBuildVer">
    <vt:lpwstr>1033-12.1.0.28485</vt:lpwstr>
  </property>
  <property fmtid="{D5CDD505-2E9C-101B-9397-08002B2CF9AE}" pid="4" name="ICV">
    <vt:lpwstr>7BECADC0FC654149BDE024586FC89D7C_12</vt:lpwstr>
  </property>
</Properties>
</file>